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D098" w14:textId="3826CFAB" w:rsidR="008F23ED" w:rsidRDefault="00B73797" w:rsidP="008B3988">
      <w:pPr>
        <w:spacing w:before="161" w:after="161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bookmarkStart w:id="0" w:name="_Hlk125456215"/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</w:t>
      </w:r>
    </w:p>
    <w:p w14:paraId="11165ACF" w14:textId="459D0D34" w:rsidR="00F737EC" w:rsidRPr="007E1156" w:rsidRDefault="0074713F" w:rsidP="0074713F">
      <w:pPr>
        <w:spacing w:before="161" w:after="161" w:line="480" w:lineRule="exact"/>
        <w:ind w:right="-284"/>
        <w:jc w:val="center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World Beer Award-Gewinner</w:t>
      </w: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br/>
      </w:r>
      <w:r w:rsidR="007E1156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„</w:t>
      </w:r>
      <w:proofErr w:type="spellStart"/>
      <w:r w:rsidR="004229DC" w:rsidRPr="007E1156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Wildshut</w:t>
      </w:r>
      <w:proofErr w:type="spellEnd"/>
      <w:r w:rsidR="004229DC" w:rsidRPr="007E1156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Bio Perlage</w:t>
      </w:r>
      <w:r w:rsidR="007E1156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“</w:t>
      </w:r>
      <w:r w:rsidR="004229DC" w:rsidRPr="007E1156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</w:t>
      </w: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br/>
      </w:r>
      <w:r w:rsidR="004229DC" w:rsidRPr="007E1156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rockt die </w:t>
      </w:r>
      <w:r w:rsidR="00DC0340" w:rsidRPr="007E1156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br/>
      </w:r>
      <w:proofErr w:type="spellStart"/>
      <w:r w:rsidR="00BE31B6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a</w:t>
      </w:r>
      <w:r w:rsidR="004229DC" w:rsidRPr="007E1156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mfAR</w:t>
      </w:r>
      <w:proofErr w:type="spellEnd"/>
      <w:r w:rsidR="004229DC" w:rsidRPr="007E1156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-</w:t>
      </w:r>
      <w:r w:rsidR="00DC0340" w:rsidRPr="007E1156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Party</w:t>
      </w:r>
    </w:p>
    <w:p w14:paraId="21A669DA" w14:textId="77777777" w:rsidR="00F737EC" w:rsidRDefault="00F737EC" w:rsidP="00F737EC">
      <w:pPr>
        <w:spacing w:before="161" w:after="161" w:line="32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</w:p>
    <w:p w14:paraId="6BD824DA" w14:textId="5C076D1D" w:rsidR="00494647" w:rsidRPr="004229DC" w:rsidRDefault="00494647" w:rsidP="00494647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</w:rPr>
      </w:pPr>
      <w:r w:rsidRPr="004229DC">
        <w:rPr>
          <w:rFonts w:asciiTheme="minorHAnsi" w:hAnsiTheme="minorHAnsi" w:cstheme="minorHAnsi"/>
          <w:b/>
          <w:bCs/>
        </w:rPr>
        <w:t xml:space="preserve">•  Großer Erfolg für Stiegl bei World Beer Awards 2025 </w:t>
      </w:r>
    </w:p>
    <w:p w14:paraId="661406BF" w14:textId="4EA98EF6" w:rsidR="00F737EC" w:rsidRDefault="00F737EC" w:rsidP="00774E0E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</w:rPr>
      </w:pPr>
      <w:r w:rsidRPr="004229DC">
        <w:rPr>
          <w:rFonts w:asciiTheme="minorHAnsi" w:hAnsiTheme="minorHAnsi" w:cstheme="minorHAnsi"/>
          <w:b/>
          <w:bCs/>
        </w:rPr>
        <w:t xml:space="preserve">•  </w:t>
      </w:r>
      <w:proofErr w:type="spellStart"/>
      <w:r w:rsidR="00BE31B6">
        <w:rPr>
          <w:rFonts w:asciiTheme="minorHAnsi" w:hAnsiTheme="minorHAnsi" w:cstheme="minorHAnsi"/>
          <w:b/>
          <w:bCs/>
        </w:rPr>
        <w:t>a</w:t>
      </w:r>
      <w:r w:rsidR="00774E0E" w:rsidRPr="004229DC">
        <w:rPr>
          <w:rFonts w:asciiTheme="minorHAnsi" w:hAnsiTheme="minorHAnsi" w:cstheme="minorHAnsi"/>
          <w:b/>
          <w:bCs/>
        </w:rPr>
        <w:t>mfAR</w:t>
      </w:r>
      <w:proofErr w:type="spellEnd"/>
      <w:r w:rsidR="00774E0E" w:rsidRPr="004229DC">
        <w:rPr>
          <w:rFonts w:asciiTheme="minorHAnsi" w:hAnsiTheme="minorHAnsi" w:cstheme="minorHAnsi"/>
          <w:b/>
          <w:bCs/>
        </w:rPr>
        <w:t xml:space="preserve">-Gala feiert große Aftershow-Party mit </w:t>
      </w:r>
      <w:r w:rsidR="009A0A10">
        <w:rPr>
          <w:rFonts w:asciiTheme="minorHAnsi" w:hAnsiTheme="minorHAnsi" w:cstheme="minorHAnsi"/>
          <w:b/>
          <w:bCs/>
        </w:rPr>
        <w:t>„</w:t>
      </w:r>
      <w:r w:rsidR="00774E0E" w:rsidRPr="004229DC">
        <w:rPr>
          <w:rFonts w:asciiTheme="minorHAnsi" w:hAnsiTheme="minorHAnsi" w:cstheme="minorHAnsi"/>
          <w:b/>
          <w:bCs/>
        </w:rPr>
        <w:t>Wildshut Bio-Perlage</w:t>
      </w:r>
      <w:r w:rsidR="009A0A10">
        <w:rPr>
          <w:rFonts w:asciiTheme="minorHAnsi" w:hAnsiTheme="minorHAnsi" w:cstheme="minorHAnsi"/>
          <w:b/>
          <w:bCs/>
        </w:rPr>
        <w:t>“</w:t>
      </w:r>
      <w:r w:rsidR="00774E0E" w:rsidRPr="004229DC">
        <w:rPr>
          <w:rFonts w:asciiTheme="minorHAnsi" w:hAnsiTheme="minorHAnsi" w:cstheme="minorHAnsi"/>
          <w:b/>
          <w:bCs/>
        </w:rPr>
        <w:t xml:space="preserve"> </w:t>
      </w:r>
    </w:p>
    <w:p w14:paraId="421E0AD2" w14:textId="77777777" w:rsidR="009A0A10" w:rsidRPr="004229DC" w:rsidRDefault="009A0A10" w:rsidP="009A0A10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</w:rPr>
      </w:pPr>
      <w:r w:rsidRPr="004229DC">
        <w:rPr>
          <w:rFonts w:asciiTheme="minorHAnsi" w:hAnsiTheme="minorHAnsi" w:cstheme="minorHAnsi"/>
          <w:b/>
          <w:bCs/>
        </w:rPr>
        <w:t>•  Internationale Gäste von „Wildshut Bio Perlage“</w:t>
      </w:r>
      <w:r>
        <w:rPr>
          <w:rFonts w:asciiTheme="minorHAnsi" w:hAnsiTheme="minorHAnsi" w:cstheme="minorHAnsi"/>
          <w:b/>
          <w:bCs/>
        </w:rPr>
        <w:t xml:space="preserve"> - </w:t>
      </w:r>
      <w:r w:rsidRPr="004229DC">
        <w:rPr>
          <w:rFonts w:asciiTheme="minorHAnsi" w:hAnsiTheme="minorHAnsi" w:cstheme="minorHAnsi"/>
          <w:b/>
          <w:bCs/>
        </w:rPr>
        <w:t>dem weltbesten „Brut de Bière“</w:t>
      </w:r>
      <w:r>
        <w:rPr>
          <w:rFonts w:asciiTheme="minorHAnsi" w:hAnsiTheme="minorHAnsi" w:cstheme="minorHAnsi"/>
          <w:b/>
          <w:bCs/>
        </w:rPr>
        <w:t xml:space="preserve"> - </w:t>
      </w:r>
      <w:r w:rsidRPr="004229DC">
        <w:rPr>
          <w:rFonts w:asciiTheme="minorHAnsi" w:hAnsiTheme="minorHAnsi" w:cstheme="minorHAnsi"/>
          <w:b/>
          <w:bCs/>
        </w:rPr>
        <w:t xml:space="preserve">begeistert </w:t>
      </w:r>
    </w:p>
    <w:p w14:paraId="2953BFE1" w14:textId="77777777" w:rsidR="00F737EC" w:rsidRPr="003D7C9F" w:rsidRDefault="00F737EC" w:rsidP="00F737EC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5A20F5C8" w14:textId="5F5C1668" w:rsidR="007204CF" w:rsidRDefault="00F737EC" w:rsidP="007204CF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7355B8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Salzburg, August 2025:</w:t>
      </w:r>
      <w:bookmarkStart w:id="1" w:name="_Hlk174349462"/>
      <w:r w:rsidR="003C5C6B" w:rsidRPr="00D45B0A">
        <w:rPr>
          <w:rFonts w:asciiTheme="minorHAnsi" w:hAnsiTheme="minorHAnsi" w:cstheme="minorHAnsi"/>
          <w:sz w:val="22"/>
          <w:szCs w:val="22"/>
        </w:rPr>
        <w:t xml:space="preserve"> </w:t>
      </w:r>
      <w:r w:rsidR="00360308" w:rsidRPr="00D45B0A">
        <w:rPr>
          <w:rFonts w:asciiTheme="minorHAnsi" w:hAnsiTheme="minorHAnsi" w:cstheme="minorHAnsi"/>
          <w:sz w:val="22"/>
          <w:szCs w:val="22"/>
        </w:rPr>
        <w:t xml:space="preserve">Salzburg war </w:t>
      </w:r>
      <w:r w:rsidR="00DF4F77">
        <w:rPr>
          <w:rFonts w:asciiTheme="minorHAnsi" w:hAnsiTheme="minorHAnsi" w:cstheme="minorHAnsi"/>
          <w:sz w:val="22"/>
          <w:szCs w:val="22"/>
        </w:rPr>
        <w:t xml:space="preserve">einmal mehr </w:t>
      </w:r>
      <w:r w:rsidR="00360308" w:rsidRPr="00D45B0A">
        <w:rPr>
          <w:rFonts w:asciiTheme="minorHAnsi" w:hAnsiTheme="minorHAnsi" w:cstheme="minorHAnsi"/>
          <w:sz w:val="22"/>
          <w:szCs w:val="22"/>
        </w:rPr>
        <w:t>der „Nabel der Welt“</w:t>
      </w:r>
      <w:r w:rsidR="00E667AC" w:rsidRPr="00D45B0A">
        <w:rPr>
          <w:rFonts w:asciiTheme="minorHAnsi" w:hAnsiTheme="minorHAnsi" w:cstheme="minorHAnsi"/>
          <w:sz w:val="22"/>
          <w:szCs w:val="22"/>
        </w:rPr>
        <w:t xml:space="preserve"> als </w:t>
      </w:r>
      <w:r w:rsidR="00360308" w:rsidRPr="00D45B0A">
        <w:rPr>
          <w:rFonts w:asciiTheme="minorHAnsi" w:hAnsiTheme="minorHAnsi" w:cstheme="minorHAnsi"/>
          <w:sz w:val="22"/>
          <w:szCs w:val="22"/>
        </w:rPr>
        <w:t>Gery Keszler</w:t>
      </w:r>
      <w:r w:rsidR="00E667AC" w:rsidRPr="00D45B0A">
        <w:rPr>
          <w:rFonts w:asciiTheme="minorHAnsi" w:hAnsiTheme="minorHAnsi" w:cstheme="minorHAnsi"/>
          <w:sz w:val="22"/>
          <w:szCs w:val="22"/>
        </w:rPr>
        <w:t xml:space="preserve"> zur </w:t>
      </w:r>
      <w:proofErr w:type="spellStart"/>
      <w:r w:rsidR="00B67A3C">
        <w:rPr>
          <w:rFonts w:asciiTheme="minorHAnsi" w:hAnsiTheme="minorHAnsi" w:cstheme="minorHAnsi"/>
          <w:sz w:val="22"/>
          <w:szCs w:val="22"/>
        </w:rPr>
        <w:t>a</w:t>
      </w:r>
      <w:r w:rsidR="00E667AC" w:rsidRPr="00D45B0A">
        <w:rPr>
          <w:rFonts w:asciiTheme="minorHAnsi" w:hAnsiTheme="minorHAnsi" w:cstheme="minorHAnsi"/>
          <w:sz w:val="22"/>
          <w:szCs w:val="22"/>
        </w:rPr>
        <w:t>mfAR</w:t>
      </w:r>
      <w:proofErr w:type="spellEnd"/>
      <w:r w:rsidR="00E667AC" w:rsidRPr="00D45B0A">
        <w:rPr>
          <w:rFonts w:asciiTheme="minorHAnsi" w:hAnsiTheme="minorHAnsi" w:cstheme="minorHAnsi"/>
          <w:sz w:val="22"/>
          <w:szCs w:val="22"/>
        </w:rPr>
        <w:t xml:space="preserve">-Gala in die Mozartstadt </w:t>
      </w:r>
      <w:r w:rsidR="00535640" w:rsidRPr="00D45B0A">
        <w:rPr>
          <w:rFonts w:asciiTheme="minorHAnsi" w:hAnsiTheme="minorHAnsi" w:cstheme="minorHAnsi"/>
          <w:sz w:val="22"/>
          <w:szCs w:val="22"/>
        </w:rPr>
        <w:t xml:space="preserve">lud. Zahlreiche österreichische und internationale </w:t>
      </w:r>
      <w:proofErr w:type="spellStart"/>
      <w:proofErr w:type="gramStart"/>
      <w:r w:rsidR="00535640" w:rsidRPr="00D45B0A">
        <w:rPr>
          <w:rFonts w:asciiTheme="minorHAnsi" w:hAnsiTheme="minorHAnsi" w:cstheme="minorHAnsi"/>
          <w:sz w:val="22"/>
          <w:szCs w:val="22"/>
        </w:rPr>
        <w:t>Künstler:innen</w:t>
      </w:r>
      <w:proofErr w:type="spellEnd"/>
      <w:proofErr w:type="gramEnd"/>
      <w:r w:rsidR="00535640" w:rsidRPr="00D45B0A">
        <w:rPr>
          <w:rFonts w:asciiTheme="minorHAnsi" w:hAnsiTheme="minorHAnsi" w:cstheme="minorHAnsi"/>
          <w:sz w:val="22"/>
          <w:szCs w:val="22"/>
        </w:rPr>
        <w:t xml:space="preserve"> </w:t>
      </w:r>
      <w:r w:rsidR="00F21C82">
        <w:rPr>
          <w:rFonts w:asciiTheme="minorHAnsi" w:hAnsiTheme="minorHAnsi" w:cstheme="minorHAnsi"/>
          <w:sz w:val="22"/>
          <w:szCs w:val="22"/>
        </w:rPr>
        <w:t xml:space="preserve">und Gäste </w:t>
      </w:r>
      <w:r w:rsidR="00535640" w:rsidRPr="00D45B0A">
        <w:rPr>
          <w:rFonts w:asciiTheme="minorHAnsi" w:hAnsiTheme="minorHAnsi" w:cstheme="minorHAnsi"/>
          <w:sz w:val="22"/>
          <w:szCs w:val="22"/>
        </w:rPr>
        <w:t>folgten seinem Ruf</w:t>
      </w:r>
      <w:r w:rsidR="0070799F">
        <w:rPr>
          <w:rFonts w:asciiTheme="minorHAnsi" w:hAnsiTheme="minorHAnsi" w:cstheme="minorHAnsi"/>
          <w:sz w:val="22"/>
          <w:szCs w:val="22"/>
        </w:rPr>
        <w:t xml:space="preserve">. </w:t>
      </w:r>
      <w:r w:rsidR="00856CA8">
        <w:rPr>
          <w:rFonts w:asciiTheme="minorHAnsi" w:hAnsiTheme="minorHAnsi" w:cstheme="minorHAnsi"/>
          <w:sz w:val="22"/>
          <w:szCs w:val="22"/>
        </w:rPr>
        <w:t>Der gelunge</w:t>
      </w:r>
      <w:r w:rsidR="0093249F">
        <w:rPr>
          <w:rFonts w:asciiTheme="minorHAnsi" w:hAnsiTheme="minorHAnsi" w:cstheme="minorHAnsi"/>
          <w:sz w:val="22"/>
          <w:szCs w:val="22"/>
        </w:rPr>
        <w:t>ne</w:t>
      </w:r>
      <w:r w:rsidR="00856CA8">
        <w:rPr>
          <w:rFonts w:asciiTheme="minorHAnsi" w:hAnsiTheme="minorHAnsi" w:cstheme="minorHAnsi"/>
          <w:sz w:val="22"/>
          <w:szCs w:val="22"/>
        </w:rPr>
        <w:t xml:space="preserve"> Abend </w:t>
      </w:r>
      <w:r w:rsidR="0070799F">
        <w:rPr>
          <w:rFonts w:asciiTheme="minorHAnsi" w:hAnsiTheme="minorHAnsi" w:cstheme="minorHAnsi"/>
          <w:sz w:val="22"/>
          <w:szCs w:val="22"/>
        </w:rPr>
        <w:t xml:space="preserve">wurde bis in die </w:t>
      </w:r>
      <w:r w:rsidR="00D5548D">
        <w:rPr>
          <w:rFonts w:asciiTheme="minorHAnsi" w:hAnsiTheme="minorHAnsi" w:cstheme="minorHAnsi"/>
          <w:sz w:val="22"/>
          <w:szCs w:val="22"/>
        </w:rPr>
        <w:t>frühen Morgenstunden bei der Wildshut-Aftershow-Party in Schloss Leopoldskron</w:t>
      </w:r>
      <w:r w:rsidR="00856CA8">
        <w:rPr>
          <w:rFonts w:asciiTheme="minorHAnsi" w:hAnsiTheme="minorHAnsi" w:cstheme="minorHAnsi"/>
          <w:sz w:val="22"/>
          <w:szCs w:val="22"/>
        </w:rPr>
        <w:t xml:space="preserve"> </w:t>
      </w:r>
      <w:r w:rsidR="00F078EB">
        <w:rPr>
          <w:rFonts w:asciiTheme="minorHAnsi" w:hAnsiTheme="minorHAnsi" w:cstheme="minorHAnsi"/>
          <w:sz w:val="22"/>
          <w:szCs w:val="22"/>
        </w:rPr>
        <w:t>gerockt.</w:t>
      </w:r>
      <w:r w:rsidR="00D5548D">
        <w:rPr>
          <w:rFonts w:asciiTheme="minorHAnsi" w:hAnsiTheme="minorHAnsi" w:cstheme="minorHAnsi"/>
          <w:sz w:val="22"/>
          <w:szCs w:val="22"/>
        </w:rPr>
        <w:t xml:space="preserve"> </w:t>
      </w:r>
      <w:r w:rsidR="0093249F">
        <w:rPr>
          <w:rFonts w:asciiTheme="minorHAnsi" w:hAnsiTheme="minorHAnsi" w:cstheme="minorHAnsi"/>
          <w:sz w:val="22"/>
          <w:szCs w:val="22"/>
        </w:rPr>
        <w:t xml:space="preserve">Ebenso </w:t>
      </w:r>
      <w:r w:rsidR="00F21C82">
        <w:rPr>
          <w:rFonts w:asciiTheme="minorHAnsi" w:hAnsiTheme="minorHAnsi" w:cstheme="minorHAnsi"/>
          <w:sz w:val="22"/>
          <w:szCs w:val="22"/>
        </w:rPr>
        <w:t xml:space="preserve">gerockt </w:t>
      </w:r>
      <w:r w:rsidR="0093249F">
        <w:rPr>
          <w:rFonts w:asciiTheme="minorHAnsi" w:hAnsiTheme="minorHAnsi" w:cstheme="minorHAnsi"/>
          <w:sz w:val="22"/>
          <w:szCs w:val="22"/>
        </w:rPr>
        <w:t xml:space="preserve">wurde </w:t>
      </w:r>
      <w:r w:rsidR="0005114A">
        <w:rPr>
          <w:rFonts w:asciiTheme="minorHAnsi" w:hAnsiTheme="minorHAnsi" w:cstheme="minorHAnsi"/>
          <w:sz w:val="22"/>
          <w:szCs w:val="22"/>
        </w:rPr>
        <w:t xml:space="preserve">von den internationalen Gästen auch ein besonderes </w:t>
      </w:r>
      <w:r w:rsidR="00CD1D4F">
        <w:rPr>
          <w:rFonts w:asciiTheme="minorHAnsi" w:hAnsiTheme="minorHAnsi" w:cstheme="minorHAnsi"/>
          <w:sz w:val="22"/>
          <w:szCs w:val="22"/>
        </w:rPr>
        <w:t xml:space="preserve">Getränk: die </w:t>
      </w:r>
      <w:r w:rsidR="009828B6">
        <w:rPr>
          <w:rFonts w:asciiTheme="minorHAnsi" w:hAnsiTheme="minorHAnsi" w:cstheme="minorHAnsi"/>
          <w:sz w:val="22"/>
          <w:szCs w:val="22"/>
        </w:rPr>
        <w:t>„</w:t>
      </w:r>
      <w:r w:rsidR="00CD1D4F">
        <w:rPr>
          <w:rFonts w:asciiTheme="minorHAnsi" w:hAnsiTheme="minorHAnsi" w:cstheme="minorHAnsi"/>
          <w:sz w:val="22"/>
          <w:szCs w:val="22"/>
        </w:rPr>
        <w:t>Wildshut Bio Perlage“</w:t>
      </w:r>
      <w:r w:rsidR="009828B6">
        <w:rPr>
          <w:rFonts w:asciiTheme="minorHAnsi" w:hAnsiTheme="minorHAnsi" w:cstheme="minorHAnsi"/>
          <w:sz w:val="22"/>
          <w:szCs w:val="22"/>
        </w:rPr>
        <w:t xml:space="preserve">. Dieses „Brut de Bière“ wurde nämlich </w:t>
      </w:r>
      <w:r w:rsidR="00955B3B">
        <w:rPr>
          <w:rFonts w:asciiTheme="minorHAnsi" w:hAnsiTheme="minorHAnsi" w:cstheme="minorHAnsi"/>
          <w:sz w:val="22"/>
          <w:szCs w:val="22"/>
        </w:rPr>
        <w:t>bei</w:t>
      </w:r>
      <w:r w:rsidR="00BE62D7">
        <w:rPr>
          <w:rFonts w:asciiTheme="minorHAnsi" w:hAnsiTheme="minorHAnsi" w:cstheme="minorHAnsi"/>
          <w:sz w:val="22"/>
          <w:szCs w:val="22"/>
        </w:rPr>
        <w:t xml:space="preserve"> den</w:t>
      </w:r>
      <w:r w:rsidR="00955B3B">
        <w:rPr>
          <w:rFonts w:asciiTheme="minorHAnsi" w:hAnsiTheme="minorHAnsi" w:cstheme="minorHAnsi"/>
          <w:sz w:val="22"/>
          <w:szCs w:val="22"/>
        </w:rPr>
        <w:t xml:space="preserve"> </w:t>
      </w:r>
      <w:r w:rsidR="009828B6">
        <w:rPr>
          <w:rFonts w:asciiTheme="minorHAnsi" w:hAnsiTheme="minorHAnsi" w:cstheme="minorHAnsi"/>
          <w:sz w:val="22"/>
          <w:szCs w:val="22"/>
        </w:rPr>
        <w:t>„World Beer Award</w:t>
      </w:r>
      <w:r w:rsidR="00BA45B3">
        <w:rPr>
          <w:rFonts w:asciiTheme="minorHAnsi" w:hAnsiTheme="minorHAnsi" w:cstheme="minorHAnsi"/>
          <w:sz w:val="22"/>
          <w:szCs w:val="22"/>
        </w:rPr>
        <w:t>s</w:t>
      </w:r>
      <w:r w:rsidR="009828B6">
        <w:rPr>
          <w:rFonts w:asciiTheme="minorHAnsi" w:hAnsiTheme="minorHAnsi" w:cstheme="minorHAnsi"/>
          <w:sz w:val="22"/>
          <w:szCs w:val="22"/>
        </w:rPr>
        <w:t xml:space="preserve">“ in London </w:t>
      </w:r>
      <w:r w:rsidR="00955B3B">
        <w:rPr>
          <w:rFonts w:asciiTheme="minorHAnsi" w:hAnsiTheme="minorHAnsi" w:cstheme="minorHAnsi"/>
          <w:sz w:val="22"/>
          <w:szCs w:val="22"/>
        </w:rPr>
        <w:t xml:space="preserve">mit Gold </w:t>
      </w:r>
      <w:r w:rsidR="009828B6">
        <w:rPr>
          <w:rFonts w:asciiTheme="minorHAnsi" w:hAnsiTheme="minorHAnsi" w:cstheme="minorHAnsi"/>
          <w:sz w:val="22"/>
          <w:szCs w:val="22"/>
        </w:rPr>
        <w:t xml:space="preserve">ausgezeichnet. </w:t>
      </w:r>
      <w:r w:rsidR="00A72C86">
        <w:rPr>
          <w:rFonts w:asciiTheme="minorHAnsi" w:hAnsiTheme="minorHAnsi" w:cstheme="minorHAnsi"/>
          <w:sz w:val="22"/>
          <w:szCs w:val="22"/>
        </w:rPr>
        <w:t xml:space="preserve">Das innovative Bier </w:t>
      </w:r>
      <w:r w:rsidR="00625DAA">
        <w:rPr>
          <w:rFonts w:asciiTheme="minorHAnsi" w:hAnsiTheme="minorHAnsi" w:cstheme="minorHAnsi"/>
          <w:sz w:val="22"/>
          <w:szCs w:val="22"/>
        </w:rPr>
        <w:t>ging in der</w:t>
      </w:r>
      <w:r w:rsidR="00A72C86">
        <w:rPr>
          <w:rFonts w:asciiTheme="minorHAnsi" w:hAnsiTheme="minorHAnsi" w:cstheme="minorHAnsi"/>
          <w:sz w:val="22"/>
          <w:szCs w:val="22"/>
        </w:rPr>
        <w:t xml:space="preserve"> Hauptkategorie „</w:t>
      </w:r>
      <w:proofErr w:type="spellStart"/>
      <w:r w:rsidR="00A72C86">
        <w:rPr>
          <w:rFonts w:asciiTheme="minorHAnsi" w:hAnsiTheme="minorHAnsi" w:cstheme="minorHAnsi"/>
          <w:sz w:val="22"/>
          <w:szCs w:val="22"/>
        </w:rPr>
        <w:t>World’s</w:t>
      </w:r>
      <w:proofErr w:type="spellEnd"/>
      <w:r w:rsidR="00A72C86">
        <w:rPr>
          <w:rFonts w:asciiTheme="minorHAnsi" w:hAnsiTheme="minorHAnsi" w:cstheme="minorHAnsi"/>
          <w:sz w:val="22"/>
          <w:szCs w:val="22"/>
        </w:rPr>
        <w:t xml:space="preserve"> Best </w:t>
      </w:r>
      <w:proofErr w:type="spellStart"/>
      <w:r w:rsidR="00A72C86">
        <w:rPr>
          <w:rFonts w:asciiTheme="minorHAnsi" w:hAnsiTheme="minorHAnsi" w:cstheme="minorHAnsi"/>
          <w:sz w:val="22"/>
          <w:szCs w:val="22"/>
        </w:rPr>
        <w:t>Speciality</w:t>
      </w:r>
      <w:proofErr w:type="spellEnd"/>
      <w:r w:rsidR="00A72C86">
        <w:rPr>
          <w:rFonts w:asciiTheme="minorHAnsi" w:hAnsiTheme="minorHAnsi" w:cstheme="minorHAnsi"/>
          <w:sz w:val="22"/>
          <w:szCs w:val="22"/>
        </w:rPr>
        <w:t xml:space="preserve"> Beer“ </w:t>
      </w:r>
      <w:r w:rsidR="00625DAA">
        <w:rPr>
          <w:rFonts w:asciiTheme="minorHAnsi" w:hAnsiTheme="minorHAnsi" w:cstheme="minorHAnsi"/>
          <w:sz w:val="22"/>
          <w:szCs w:val="22"/>
        </w:rPr>
        <w:t xml:space="preserve">als Taste Winner hervor. </w:t>
      </w:r>
      <w:r w:rsidR="007204CF" w:rsidRPr="00ED6062">
        <w:rPr>
          <w:rFonts w:asciiTheme="minorHAnsi" w:hAnsiTheme="minorHAnsi" w:cstheme="minorHAnsi"/>
          <w:sz w:val="22"/>
          <w:szCs w:val="22"/>
        </w:rPr>
        <w:t>D</w:t>
      </w:r>
      <w:r w:rsidR="007204CF">
        <w:rPr>
          <w:rFonts w:asciiTheme="minorHAnsi" w:hAnsiTheme="minorHAnsi" w:cstheme="minorHAnsi"/>
          <w:sz w:val="22"/>
          <w:szCs w:val="22"/>
        </w:rPr>
        <w:t xml:space="preserve">as exquisite Reifebier </w:t>
      </w:r>
      <w:r w:rsidR="007204CF" w:rsidRPr="00ED6062">
        <w:rPr>
          <w:rFonts w:asciiTheme="minorHAnsi" w:hAnsiTheme="minorHAnsi" w:cstheme="minorHAnsi"/>
          <w:sz w:val="22"/>
          <w:szCs w:val="22"/>
        </w:rPr>
        <w:t>vom Stiegl-Gut Wildshut</w:t>
      </w:r>
      <w:r w:rsidR="008D41C2">
        <w:rPr>
          <w:rFonts w:asciiTheme="minorHAnsi" w:hAnsiTheme="minorHAnsi" w:cstheme="minorHAnsi"/>
          <w:sz w:val="22"/>
          <w:szCs w:val="22"/>
        </w:rPr>
        <w:t xml:space="preserve">, </w:t>
      </w:r>
      <w:r w:rsidR="0071660D">
        <w:rPr>
          <w:rFonts w:asciiTheme="minorHAnsi" w:hAnsiTheme="minorHAnsi" w:cstheme="minorHAnsi"/>
          <w:sz w:val="22"/>
          <w:szCs w:val="22"/>
        </w:rPr>
        <w:t>der Ideenschmiede von Österreichs führender Privatbrauerei,</w:t>
      </w:r>
      <w:r w:rsidR="007204CF" w:rsidRPr="00ED6062">
        <w:rPr>
          <w:rFonts w:asciiTheme="minorHAnsi" w:hAnsiTheme="minorHAnsi" w:cstheme="minorHAnsi"/>
          <w:sz w:val="22"/>
          <w:szCs w:val="22"/>
        </w:rPr>
        <w:t xml:space="preserve"> ist</w:t>
      </w:r>
      <w:r w:rsidR="007204CF">
        <w:rPr>
          <w:rFonts w:asciiTheme="minorHAnsi" w:hAnsiTheme="minorHAnsi" w:cstheme="minorHAnsi"/>
          <w:sz w:val="22"/>
          <w:szCs w:val="22"/>
        </w:rPr>
        <w:t xml:space="preserve"> eine raffinierte Komposition, die sich als elegante Liaison aus Bier und Schaumwein präsentiert. Perfekt für die erste </w:t>
      </w:r>
      <w:proofErr w:type="spellStart"/>
      <w:r w:rsidR="00B67A3C">
        <w:rPr>
          <w:rFonts w:asciiTheme="minorHAnsi" w:hAnsiTheme="minorHAnsi" w:cstheme="minorHAnsi"/>
          <w:sz w:val="22"/>
          <w:szCs w:val="22"/>
        </w:rPr>
        <w:t>a</w:t>
      </w:r>
      <w:r w:rsidR="007204CF">
        <w:rPr>
          <w:rFonts w:asciiTheme="minorHAnsi" w:hAnsiTheme="minorHAnsi" w:cstheme="minorHAnsi"/>
          <w:sz w:val="22"/>
          <w:szCs w:val="22"/>
        </w:rPr>
        <w:t>mfAR</w:t>
      </w:r>
      <w:proofErr w:type="spellEnd"/>
      <w:r w:rsidR="007204CF">
        <w:rPr>
          <w:rFonts w:asciiTheme="minorHAnsi" w:hAnsiTheme="minorHAnsi" w:cstheme="minorHAnsi"/>
          <w:sz w:val="22"/>
          <w:szCs w:val="22"/>
        </w:rPr>
        <w:t xml:space="preserve">-Gala in Salzburg. </w:t>
      </w:r>
    </w:p>
    <w:p w14:paraId="3B2AE353" w14:textId="77777777" w:rsidR="007204CF" w:rsidRDefault="007204CF" w:rsidP="007204CF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7E994F22" w14:textId="609A44AE" w:rsidR="00A31B9C" w:rsidRDefault="00A31B9C" w:rsidP="007204CF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625DAA">
        <w:rPr>
          <w:rFonts w:asciiTheme="minorHAnsi" w:hAnsiTheme="minorHAnsi" w:cstheme="minorHAnsi"/>
          <w:sz w:val="22"/>
          <w:szCs w:val="22"/>
          <w:u w:val="single"/>
        </w:rPr>
        <w:t xml:space="preserve">Unter anderem auf der </w:t>
      </w:r>
      <w:r w:rsidR="004817E1">
        <w:rPr>
          <w:rFonts w:asciiTheme="minorHAnsi" w:hAnsiTheme="minorHAnsi" w:cstheme="minorHAnsi"/>
          <w:sz w:val="22"/>
          <w:szCs w:val="22"/>
          <w:u w:val="single"/>
        </w:rPr>
        <w:t>Wildshut-Aftershowp</w:t>
      </w:r>
      <w:r w:rsidRPr="00625DAA">
        <w:rPr>
          <w:rFonts w:asciiTheme="minorHAnsi" w:hAnsiTheme="minorHAnsi" w:cstheme="minorHAnsi"/>
          <w:sz w:val="22"/>
          <w:szCs w:val="22"/>
          <w:u w:val="single"/>
        </w:rPr>
        <w:t>arty gesichtet</w:t>
      </w:r>
      <w:r w:rsidR="00A4414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D79E5">
        <w:rPr>
          <w:rFonts w:asciiTheme="minorHAnsi" w:hAnsiTheme="minorHAnsi" w:cstheme="minorHAnsi"/>
          <w:sz w:val="22"/>
          <w:szCs w:val="22"/>
          <w:u w:val="single"/>
        </w:rPr>
        <w:t>wur</w:t>
      </w:r>
      <w:r w:rsidR="00FA1808">
        <w:rPr>
          <w:rFonts w:asciiTheme="minorHAnsi" w:hAnsiTheme="minorHAnsi" w:cstheme="minorHAnsi"/>
          <w:sz w:val="22"/>
          <w:szCs w:val="22"/>
          <w:u w:val="single"/>
        </w:rPr>
        <w:t>d</w:t>
      </w:r>
      <w:r w:rsidR="00A44140">
        <w:rPr>
          <w:rFonts w:asciiTheme="minorHAnsi" w:hAnsiTheme="minorHAnsi" w:cstheme="minorHAnsi"/>
          <w:sz w:val="22"/>
          <w:szCs w:val="22"/>
          <w:u w:val="single"/>
        </w:rPr>
        <w:t xml:space="preserve">en: </w:t>
      </w:r>
      <w:r>
        <w:rPr>
          <w:rFonts w:asciiTheme="minorHAnsi" w:hAnsiTheme="minorHAnsi" w:cstheme="minorHAnsi"/>
          <w:sz w:val="22"/>
          <w:szCs w:val="22"/>
        </w:rPr>
        <w:t xml:space="preserve">Band Aid-Gründer Sir Bob Geldof, die deutsche Schauspiel-Ikone Iris Berben, </w:t>
      </w:r>
      <w:r w:rsidR="009602A8">
        <w:rPr>
          <w:rFonts w:asciiTheme="minorHAnsi" w:hAnsiTheme="minorHAnsi" w:cstheme="minorHAnsi"/>
          <w:sz w:val="22"/>
          <w:szCs w:val="22"/>
        </w:rPr>
        <w:t xml:space="preserve">Bestseller-Autorin Hera Lind, </w:t>
      </w:r>
      <w:r>
        <w:rPr>
          <w:rFonts w:asciiTheme="minorHAnsi" w:hAnsiTheme="minorHAnsi" w:cstheme="minorHAnsi"/>
          <w:sz w:val="22"/>
          <w:szCs w:val="22"/>
        </w:rPr>
        <w:t xml:space="preserve">die Schauspieler Karl Markovic und Jeremy Irons, Ausnahmemusiker Rufus Wainwright, die „Jedermänner“ Philipp Hochmair und Cornelius Obonya und „ihre Buhlschaften“ </w:t>
      </w:r>
      <w:proofErr w:type="spellStart"/>
      <w:r>
        <w:rPr>
          <w:rFonts w:asciiTheme="minorHAnsi" w:hAnsiTheme="minorHAnsi" w:cstheme="minorHAnsi"/>
          <w:sz w:val="22"/>
          <w:szCs w:val="22"/>
        </w:rPr>
        <w:t>Deleila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Piasko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und Sunny</w:t>
      </w:r>
      <w:r w:rsidR="004A6113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D1728">
        <w:rPr>
          <w:rFonts w:asciiTheme="minorHAnsi" w:hAnsiTheme="minorHAnsi" w:cstheme="minorHAnsi"/>
          <w:sz w:val="22"/>
          <w:szCs w:val="22"/>
        </w:rPr>
        <w:t>Melles, Vivienne</w:t>
      </w:r>
      <w:r>
        <w:rPr>
          <w:rFonts w:asciiTheme="minorHAnsi" w:hAnsiTheme="minorHAnsi" w:cstheme="minorHAnsi"/>
          <w:sz w:val="22"/>
          <w:szCs w:val="22"/>
        </w:rPr>
        <w:t xml:space="preserve"> Westwood-Chefdesigner Andreas Kronthaler</w:t>
      </w:r>
      <w:r w:rsidR="004D7B64">
        <w:rPr>
          <w:rFonts w:asciiTheme="minorHAnsi" w:hAnsiTheme="minorHAnsi" w:cstheme="minorHAnsi"/>
          <w:sz w:val="22"/>
          <w:szCs w:val="22"/>
        </w:rPr>
        <w:t xml:space="preserve">, die Gastronomen Bertold </w:t>
      </w:r>
      <w:proofErr w:type="spellStart"/>
      <w:r w:rsidR="004D7B64">
        <w:rPr>
          <w:rFonts w:asciiTheme="minorHAnsi" w:hAnsiTheme="minorHAnsi" w:cstheme="minorHAnsi"/>
          <w:sz w:val="22"/>
          <w:szCs w:val="22"/>
        </w:rPr>
        <w:t>Obauer</w:t>
      </w:r>
      <w:proofErr w:type="spellEnd"/>
      <w:r w:rsidR="002B6A11">
        <w:rPr>
          <w:rFonts w:asciiTheme="minorHAnsi" w:hAnsiTheme="minorHAnsi" w:cstheme="minorHAnsi"/>
          <w:sz w:val="22"/>
          <w:szCs w:val="22"/>
        </w:rPr>
        <w:t xml:space="preserve"> vom gleichnamigen Haubenrestaurant in Werfen</w:t>
      </w:r>
      <w:r w:rsidR="004D7B64">
        <w:rPr>
          <w:rFonts w:asciiTheme="minorHAnsi" w:hAnsiTheme="minorHAnsi" w:cstheme="minorHAnsi"/>
          <w:sz w:val="22"/>
          <w:szCs w:val="22"/>
        </w:rPr>
        <w:t xml:space="preserve">, </w:t>
      </w:r>
      <w:r w:rsidR="002B6A11">
        <w:rPr>
          <w:rFonts w:asciiTheme="minorHAnsi" w:hAnsiTheme="minorHAnsi" w:cstheme="minorHAnsi"/>
          <w:sz w:val="22"/>
          <w:szCs w:val="22"/>
        </w:rPr>
        <w:t xml:space="preserve">Eva und Harald Kratzer vom </w:t>
      </w:r>
      <w:proofErr w:type="spellStart"/>
      <w:r w:rsidR="002B6A11">
        <w:rPr>
          <w:rFonts w:asciiTheme="minorHAnsi" w:hAnsiTheme="minorHAnsi" w:cstheme="minorHAnsi"/>
          <w:sz w:val="22"/>
          <w:szCs w:val="22"/>
        </w:rPr>
        <w:t>Sternbräu</w:t>
      </w:r>
      <w:proofErr w:type="spellEnd"/>
      <w:r w:rsidR="002B6A11">
        <w:rPr>
          <w:rFonts w:asciiTheme="minorHAnsi" w:hAnsiTheme="minorHAnsi" w:cstheme="minorHAnsi"/>
          <w:sz w:val="22"/>
          <w:szCs w:val="22"/>
        </w:rPr>
        <w:t xml:space="preserve"> Salzburg, Petra und Thomas </w:t>
      </w:r>
      <w:proofErr w:type="spellStart"/>
      <w:r w:rsidR="002B6A11">
        <w:rPr>
          <w:rFonts w:asciiTheme="minorHAnsi" w:hAnsiTheme="minorHAnsi" w:cstheme="minorHAnsi"/>
          <w:sz w:val="22"/>
          <w:szCs w:val="22"/>
        </w:rPr>
        <w:t>Weitgasser</w:t>
      </w:r>
      <w:proofErr w:type="spellEnd"/>
      <w:r w:rsidR="002B6A11">
        <w:rPr>
          <w:rFonts w:asciiTheme="minorHAnsi" w:hAnsiTheme="minorHAnsi" w:cstheme="minorHAnsi"/>
          <w:sz w:val="22"/>
          <w:szCs w:val="22"/>
        </w:rPr>
        <w:t xml:space="preserve"> vom Dampfkessel in Flachau</w:t>
      </w:r>
      <w:r w:rsidR="00E97469">
        <w:rPr>
          <w:rFonts w:asciiTheme="minorHAnsi" w:hAnsiTheme="minorHAnsi" w:cstheme="minorHAnsi"/>
          <w:sz w:val="22"/>
          <w:szCs w:val="22"/>
        </w:rPr>
        <w:t xml:space="preserve">, Festspiel-Präsidentin Kristina Hammer </w:t>
      </w:r>
      <w:r>
        <w:rPr>
          <w:rFonts w:asciiTheme="minorHAnsi" w:hAnsiTheme="minorHAnsi" w:cstheme="minorHAnsi"/>
          <w:sz w:val="22"/>
          <w:szCs w:val="22"/>
        </w:rPr>
        <w:t>u.v.m.</w:t>
      </w:r>
    </w:p>
    <w:p w14:paraId="53514B4F" w14:textId="5A7DB7D9" w:rsidR="00A31B9C" w:rsidRDefault="00A31B9C" w:rsidP="00F737EC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p w14:paraId="6C8FE6CF" w14:textId="77777777" w:rsidR="00F737EC" w:rsidRPr="00BA45B3" w:rsidRDefault="00F737EC" w:rsidP="00F737EC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BA45B3">
        <w:rPr>
          <w:rFonts w:asciiTheme="minorHAnsi" w:hAnsiTheme="minorHAnsi" w:cstheme="minorHAnsi"/>
          <w:b/>
          <w:bCs/>
          <w:sz w:val="22"/>
          <w:szCs w:val="22"/>
          <w:lang w:val="en-US"/>
        </w:rPr>
        <w:t>1x Global Gold &amp; 5x Country Winners</w:t>
      </w:r>
    </w:p>
    <w:p w14:paraId="67967D38" w14:textId="0193072C" w:rsidR="00F737EC" w:rsidRDefault="00F737EC" w:rsidP="00F737EC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875076">
        <w:rPr>
          <w:rFonts w:asciiTheme="minorHAnsi" w:hAnsiTheme="minorHAnsi" w:cstheme="minorHAnsi"/>
          <w:sz w:val="22"/>
          <w:szCs w:val="22"/>
        </w:rPr>
        <w:t>Zusätzlich zu</w:t>
      </w:r>
      <w:r>
        <w:rPr>
          <w:rFonts w:asciiTheme="minorHAnsi" w:hAnsiTheme="minorHAnsi" w:cstheme="minorHAnsi"/>
          <w:sz w:val="22"/>
          <w:szCs w:val="22"/>
        </w:rPr>
        <w:t xml:space="preserve">m Sieg der „Wildshut Bio Perlage“ </w:t>
      </w:r>
      <w:r w:rsidRPr="00875076">
        <w:rPr>
          <w:rFonts w:asciiTheme="minorHAnsi" w:hAnsiTheme="minorHAnsi" w:cstheme="minorHAnsi"/>
          <w:sz w:val="22"/>
          <w:szCs w:val="22"/>
        </w:rPr>
        <w:t xml:space="preserve">wurden auch noch </w:t>
      </w:r>
      <w:r>
        <w:rPr>
          <w:rFonts w:asciiTheme="minorHAnsi" w:hAnsiTheme="minorHAnsi" w:cstheme="minorHAnsi"/>
          <w:sz w:val="22"/>
          <w:szCs w:val="22"/>
        </w:rPr>
        <w:t>fünf</w:t>
      </w:r>
      <w:r w:rsidRPr="00875076">
        <w:rPr>
          <w:rFonts w:asciiTheme="minorHAnsi" w:hAnsiTheme="minorHAnsi" w:cstheme="minorHAnsi"/>
          <w:sz w:val="22"/>
          <w:szCs w:val="22"/>
        </w:rPr>
        <w:t xml:space="preserve"> Goldmedaillen</w:t>
      </w:r>
      <w:r w:rsidRPr="009A08EB">
        <w:rPr>
          <w:rFonts w:asciiTheme="minorHAnsi" w:hAnsiTheme="minorHAnsi" w:cstheme="minorHAnsi"/>
          <w:sz w:val="22"/>
          <w:szCs w:val="22"/>
        </w:rPr>
        <w:t xml:space="preserve"> und damit die</w:t>
      </w:r>
      <w:r w:rsidRPr="009A08E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9A08EB">
        <w:rPr>
          <w:rFonts w:asciiTheme="minorHAnsi" w:hAnsiTheme="minorHAnsi" w:cstheme="minorHAnsi"/>
          <w:sz w:val="22"/>
          <w:szCs w:val="22"/>
        </w:rPr>
        <w:t>„Country Winner“-Auszeichnung</w:t>
      </w:r>
      <w:r>
        <w:rPr>
          <w:rFonts w:asciiTheme="minorHAnsi" w:hAnsiTheme="minorHAnsi" w:cstheme="minorHAnsi"/>
          <w:sz w:val="22"/>
          <w:szCs w:val="22"/>
        </w:rPr>
        <w:t xml:space="preserve"> in den jeweiligen Kategorien</w:t>
      </w:r>
      <w:r w:rsidRPr="009A08EB">
        <w:rPr>
          <w:rFonts w:asciiTheme="minorHAnsi" w:hAnsiTheme="minorHAnsi" w:cstheme="minorHAnsi"/>
          <w:sz w:val="22"/>
          <w:szCs w:val="22"/>
        </w:rPr>
        <w:t xml:space="preserve"> für </w:t>
      </w:r>
      <w:r w:rsidRPr="00C51862">
        <w:rPr>
          <w:rFonts w:asciiTheme="minorHAnsi" w:hAnsiTheme="minorHAnsi" w:cstheme="minorHAnsi"/>
          <w:sz w:val="22"/>
          <w:szCs w:val="22"/>
        </w:rPr>
        <w:t>das Stiegl-Pils, die Stiegl-</w:t>
      </w:r>
      <w:proofErr w:type="spellStart"/>
      <w:r w:rsidRPr="00C51862">
        <w:rPr>
          <w:rFonts w:asciiTheme="minorHAnsi" w:hAnsiTheme="minorHAnsi" w:cstheme="minorHAnsi"/>
          <w:sz w:val="22"/>
          <w:szCs w:val="22"/>
        </w:rPr>
        <w:t>Weisse</w:t>
      </w:r>
      <w:proofErr w:type="spellEnd"/>
      <w:r w:rsidRPr="00C51862">
        <w:rPr>
          <w:rFonts w:asciiTheme="minorHAnsi" w:hAnsiTheme="minorHAnsi" w:cstheme="minorHAnsi"/>
          <w:sz w:val="22"/>
          <w:szCs w:val="22"/>
        </w:rPr>
        <w:t xml:space="preserve">, die Stiegl-Hausbiere „Gipfelstürmer“ und „Hopfenlager“ sowie für </w:t>
      </w:r>
      <w:r>
        <w:rPr>
          <w:rFonts w:asciiTheme="minorHAnsi" w:hAnsiTheme="minorHAnsi" w:cstheme="minorHAnsi"/>
          <w:sz w:val="22"/>
          <w:szCs w:val="22"/>
        </w:rPr>
        <w:t>den</w:t>
      </w:r>
      <w:r w:rsidRPr="00C51862">
        <w:rPr>
          <w:rFonts w:asciiTheme="minorHAnsi" w:hAnsiTheme="minorHAnsi" w:cstheme="minorHAnsi"/>
          <w:sz w:val="22"/>
          <w:szCs w:val="22"/>
        </w:rPr>
        <w:t xml:space="preserve"> „</w:t>
      </w:r>
      <w:r>
        <w:rPr>
          <w:rFonts w:asciiTheme="minorHAnsi" w:hAnsiTheme="minorHAnsi" w:cstheme="minorHAnsi"/>
          <w:sz w:val="22"/>
          <w:szCs w:val="22"/>
        </w:rPr>
        <w:t xml:space="preserve">Wildshut </w:t>
      </w:r>
      <w:r w:rsidRPr="00C51862">
        <w:rPr>
          <w:rFonts w:asciiTheme="minorHAnsi" w:hAnsiTheme="minorHAnsi" w:cstheme="minorHAnsi"/>
          <w:sz w:val="22"/>
          <w:szCs w:val="22"/>
        </w:rPr>
        <w:t>Bio Sonnenkönig Barrique XXIV“</w:t>
      </w:r>
      <w:r>
        <w:rPr>
          <w:rFonts w:asciiTheme="minorHAnsi" w:hAnsiTheme="minorHAnsi" w:cstheme="minorHAnsi"/>
          <w:sz w:val="22"/>
          <w:szCs w:val="22"/>
        </w:rPr>
        <w:t xml:space="preserve"> vergeben. Mit diesem Ergebnis </w:t>
      </w:r>
      <w:r w:rsidRPr="005F112B">
        <w:rPr>
          <w:rFonts w:asciiTheme="minorHAnsi" w:hAnsiTheme="minorHAnsi" w:cstheme="minorHAnsi"/>
          <w:sz w:val="22"/>
          <w:szCs w:val="22"/>
        </w:rPr>
        <w:t xml:space="preserve">hat sich </w:t>
      </w:r>
      <w:r w:rsidRPr="00DE3AE5">
        <w:rPr>
          <w:rFonts w:asciiTheme="minorHAnsi" w:hAnsiTheme="minorHAnsi" w:cstheme="minorHAnsi"/>
          <w:sz w:val="22"/>
          <w:szCs w:val="22"/>
        </w:rPr>
        <w:t xml:space="preserve">Stiegl bei diesem </w:t>
      </w:r>
      <w:r>
        <w:rPr>
          <w:rFonts w:asciiTheme="minorHAnsi" w:hAnsiTheme="minorHAnsi" w:cstheme="minorHAnsi"/>
          <w:sz w:val="22"/>
          <w:szCs w:val="22"/>
        </w:rPr>
        <w:t>prestigeträchtigen</w:t>
      </w:r>
      <w:r w:rsidR="00F845B0">
        <w:rPr>
          <w:rFonts w:asciiTheme="minorHAnsi" w:hAnsiTheme="minorHAnsi" w:cstheme="minorHAnsi"/>
          <w:sz w:val="22"/>
          <w:szCs w:val="22"/>
        </w:rPr>
        <w:t>, international renommierten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E3AE5">
        <w:rPr>
          <w:rFonts w:asciiTheme="minorHAnsi" w:hAnsiTheme="minorHAnsi" w:cstheme="minorHAnsi"/>
          <w:sz w:val="22"/>
          <w:szCs w:val="22"/>
        </w:rPr>
        <w:t>Bewerb</w:t>
      </w:r>
      <w:proofErr w:type="spellEnd"/>
      <w:r w:rsidRPr="00DE3AE5">
        <w:rPr>
          <w:rFonts w:asciiTheme="minorHAnsi" w:hAnsiTheme="minorHAnsi" w:cstheme="minorHAnsi"/>
          <w:sz w:val="22"/>
          <w:szCs w:val="22"/>
        </w:rPr>
        <w:t xml:space="preserve"> bereits zum dritten Mal äußerst erfolgreich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E3AE5">
        <w:rPr>
          <w:rFonts w:asciiTheme="minorHAnsi" w:hAnsiTheme="minorHAnsi" w:cstheme="minorHAnsi"/>
          <w:sz w:val="22"/>
          <w:szCs w:val="22"/>
        </w:rPr>
        <w:t>positioniert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34ECE73" w14:textId="77777777" w:rsidR="00F737EC" w:rsidRDefault="00F737EC" w:rsidP="00F737EC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5152C3FB" w14:textId="77777777" w:rsidR="00F737EC" w:rsidRDefault="00F737EC" w:rsidP="00F737EC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  <w:r w:rsidRPr="004256C6">
        <w:rPr>
          <w:rFonts w:asciiTheme="minorHAnsi" w:hAnsiTheme="minorHAnsi" w:cstheme="minorHAnsi"/>
          <w:b/>
          <w:bCs/>
          <w:sz w:val="22"/>
          <w:szCs w:val="22"/>
          <w:lang w:val="de-DE"/>
        </w:rPr>
        <w:t>World Beer Awards 202</w:t>
      </w:r>
      <w:r>
        <w:rPr>
          <w:rFonts w:asciiTheme="minorHAnsi" w:hAnsiTheme="minorHAnsi" w:cstheme="minorHAnsi"/>
          <w:b/>
          <w:bCs/>
          <w:sz w:val="22"/>
          <w:szCs w:val="22"/>
          <w:lang w:val="de-DE"/>
        </w:rPr>
        <w:t>5</w:t>
      </w:r>
    </w:p>
    <w:p w14:paraId="23C1FFAD" w14:textId="3A5DD600" w:rsidR="00F737EC" w:rsidRDefault="00F737EC" w:rsidP="00277C09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12323A">
        <w:rPr>
          <w:rFonts w:asciiTheme="minorHAnsi" w:hAnsiTheme="minorHAnsi" w:cstheme="minorHAnsi"/>
          <w:sz w:val="22"/>
          <w:szCs w:val="22"/>
        </w:rPr>
        <w:t xml:space="preserve">Der jährlich </w:t>
      </w:r>
      <w:r w:rsidRPr="00D137F4">
        <w:rPr>
          <w:rFonts w:asciiTheme="minorHAnsi" w:hAnsiTheme="minorHAnsi" w:cstheme="minorHAnsi"/>
          <w:sz w:val="22"/>
          <w:szCs w:val="22"/>
        </w:rPr>
        <w:t>in London</w:t>
      </w:r>
      <w:r w:rsidRPr="0012323A">
        <w:rPr>
          <w:rFonts w:asciiTheme="minorHAnsi" w:hAnsiTheme="minorHAnsi" w:cstheme="minorHAnsi"/>
          <w:sz w:val="22"/>
          <w:szCs w:val="22"/>
        </w:rPr>
        <w:t xml:space="preserve"> stattfindende Bierverkostungs-Wettbewerb „World Beer Awards“ zählt zu den renommiertesten seiner Art.  </w:t>
      </w:r>
      <w:r>
        <w:rPr>
          <w:rFonts w:asciiTheme="minorHAnsi" w:hAnsiTheme="minorHAnsi" w:cstheme="minorHAnsi"/>
          <w:sz w:val="22"/>
          <w:szCs w:val="22"/>
        </w:rPr>
        <w:t xml:space="preserve">Heuer wurden </w:t>
      </w:r>
      <w:r w:rsidRPr="0012323A">
        <w:rPr>
          <w:rFonts w:asciiTheme="minorHAnsi" w:hAnsiTheme="minorHAnsi" w:cstheme="minorHAnsi"/>
          <w:sz w:val="22"/>
          <w:szCs w:val="22"/>
        </w:rPr>
        <w:t xml:space="preserve">von </w:t>
      </w:r>
      <w:r w:rsidR="006C6545">
        <w:rPr>
          <w:rFonts w:asciiTheme="minorHAnsi" w:hAnsiTheme="minorHAnsi" w:cstheme="minorHAnsi"/>
          <w:sz w:val="22"/>
          <w:szCs w:val="22"/>
        </w:rPr>
        <w:t>d</w:t>
      </w:r>
      <w:r w:rsidRPr="0012323A">
        <w:rPr>
          <w:rFonts w:asciiTheme="minorHAnsi" w:hAnsiTheme="minorHAnsi" w:cstheme="minorHAnsi"/>
          <w:sz w:val="22"/>
          <w:szCs w:val="22"/>
        </w:rPr>
        <w:t>er unabhängigen</w:t>
      </w:r>
      <w:r>
        <w:rPr>
          <w:rFonts w:asciiTheme="minorHAnsi" w:hAnsiTheme="minorHAnsi" w:cstheme="minorHAnsi"/>
          <w:sz w:val="22"/>
          <w:szCs w:val="22"/>
        </w:rPr>
        <w:t>, international besetzten</w:t>
      </w:r>
      <w:r w:rsidRPr="001232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12323A">
        <w:rPr>
          <w:rFonts w:asciiTheme="minorHAnsi" w:hAnsiTheme="minorHAnsi" w:cstheme="minorHAnsi"/>
          <w:sz w:val="22"/>
          <w:szCs w:val="22"/>
        </w:rPr>
        <w:t>Expert</w:t>
      </w:r>
      <w:r w:rsidR="007B4C8E">
        <w:rPr>
          <w:rFonts w:asciiTheme="minorHAnsi" w:hAnsiTheme="minorHAnsi" w:cstheme="minorHAnsi"/>
          <w:sz w:val="22"/>
          <w:szCs w:val="22"/>
        </w:rPr>
        <w:t>:innen</w:t>
      </w:r>
      <w:proofErr w:type="gramEnd"/>
      <w:r w:rsidR="007B4C8E">
        <w:rPr>
          <w:rFonts w:asciiTheme="minorHAnsi" w:hAnsiTheme="minorHAnsi" w:cstheme="minorHAnsi"/>
          <w:sz w:val="22"/>
          <w:szCs w:val="22"/>
        </w:rPr>
        <w:t>-J</w:t>
      </w:r>
      <w:r w:rsidRPr="0012323A">
        <w:rPr>
          <w:rFonts w:asciiTheme="minorHAnsi" w:hAnsiTheme="minorHAnsi" w:cstheme="minorHAnsi"/>
          <w:sz w:val="22"/>
          <w:szCs w:val="22"/>
        </w:rPr>
        <w:t>ury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66DDF">
        <w:rPr>
          <w:rFonts w:asciiTheme="minorHAnsi" w:hAnsiTheme="minorHAnsi" w:cstheme="minorHAnsi"/>
          <w:sz w:val="22"/>
          <w:szCs w:val="22"/>
        </w:rPr>
        <w:t xml:space="preserve">mehr als 3.000 </w:t>
      </w:r>
      <w:r w:rsidRPr="005F112B">
        <w:rPr>
          <w:rFonts w:asciiTheme="minorHAnsi" w:hAnsiTheme="minorHAnsi" w:cstheme="minorHAnsi"/>
          <w:sz w:val="22"/>
          <w:szCs w:val="22"/>
        </w:rPr>
        <w:t xml:space="preserve">Biere </w:t>
      </w:r>
      <w:r>
        <w:rPr>
          <w:rFonts w:asciiTheme="minorHAnsi" w:hAnsiTheme="minorHAnsi" w:cstheme="minorHAnsi"/>
          <w:sz w:val="22"/>
          <w:szCs w:val="22"/>
        </w:rPr>
        <w:t xml:space="preserve">aus </w:t>
      </w:r>
      <w:r w:rsidRPr="003437AC">
        <w:rPr>
          <w:rFonts w:asciiTheme="minorHAnsi" w:hAnsiTheme="minorHAnsi" w:cstheme="minorHAnsi"/>
          <w:sz w:val="22"/>
          <w:szCs w:val="22"/>
        </w:rPr>
        <w:t>Ländern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66DDF">
        <w:rPr>
          <w:rFonts w:asciiTheme="minorHAnsi" w:hAnsiTheme="minorHAnsi" w:cstheme="minorHAnsi"/>
          <w:sz w:val="22"/>
          <w:szCs w:val="22"/>
        </w:rPr>
        <w:t xml:space="preserve">rund um den Globus </w:t>
      </w:r>
      <w:r>
        <w:rPr>
          <w:rFonts w:asciiTheme="minorHAnsi" w:hAnsiTheme="minorHAnsi" w:cstheme="minorHAnsi"/>
          <w:sz w:val="22"/>
          <w:szCs w:val="22"/>
        </w:rPr>
        <w:t xml:space="preserve">verkostet, bewertet und </w:t>
      </w:r>
      <w:r w:rsidRPr="0012323A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araus d</w:t>
      </w:r>
      <w:r w:rsidRPr="0012323A">
        <w:rPr>
          <w:rFonts w:asciiTheme="minorHAnsi" w:hAnsiTheme="minorHAnsi" w:cstheme="minorHAnsi"/>
          <w:sz w:val="22"/>
          <w:szCs w:val="22"/>
        </w:rPr>
        <w:t>ie weltweit besten Biere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B412A">
        <w:rPr>
          <w:rFonts w:asciiTheme="minorHAnsi" w:hAnsiTheme="minorHAnsi" w:cstheme="minorHAnsi"/>
          <w:sz w:val="22"/>
          <w:szCs w:val="22"/>
        </w:rPr>
        <w:t>gekürt.</w:t>
      </w:r>
      <w:r>
        <w:rPr>
          <w:rFonts w:asciiTheme="minorHAnsi" w:hAnsiTheme="minorHAnsi" w:cstheme="minorHAnsi"/>
          <w:sz w:val="22"/>
          <w:szCs w:val="22"/>
        </w:rPr>
        <w:t xml:space="preserve"> Die begehrten Auszeichnungen werden </w:t>
      </w:r>
      <w:r w:rsidRPr="005F112B">
        <w:rPr>
          <w:rFonts w:asciiTheme="minorHAnsi" w:hAnsiTheme="minorHAnsi" w:cstheme="minorHAnsi"/>
          <w:sz w:val="22"/>
          <w:szCs w:val="22"/>
        </w:rPr>
        <w:t xml:space="preserve">in </w:t>
      </w:r>
      <w:r>
        <w:rPr>
          <w:rFonts w:asciiTheme="minorHAnsi" w:hAnsiTheme="minorHAnsi" w:cstheme="minorHAnsi"/>
          <w:sz w:val="22"/>
          <w:szCs w:val="22"/>
        </w:rPr>
        <w:t xml:space="preserve">zehn </w:t>
      </w:r>
      <w:r w:rsidRPr="005F112B">
        <w:rPr>
          <w:rFonts w:asciiTheme="minorHAnsi" w:hAnsiTheme="minorHAnsi" w:cstheme="minorHAnsi"/>
          <w:sz w:val="22"/>
          <w:szCs w:val="22"/>
        </w:rPr>
        <w:t xml:space="preserve">verschiedenen </w:t>
      </w:r>
      <w:r>
        <w:rPr>
          <w:rFonts w:asciiTheme="minorHAnsi" w:hAnsiTheme="minorHAnsi" w:cstheme="minorHAnsi"/>
          <w:sz w:val="22"/>
          <w:szCs w:val="22"/>
        </w:rPr>
        <w:t>Geschmacksk</w:t>
      </w:r>
      <w:r w:rsidRPr="005F112B">
        <w:rPr>
          <w:rFonts w:asciiTheme="minorHAnsi" w:hAnsiTheme="minorHAnsi" w:cstheme="minorHAnsi"/>
          <w:sz w:val="22"/>
          <w:szCs w:val="22"/>
        </w:rPr>
        <w:t>ategorien</w:t>
      </w:r>
      <w:r>
        <w:rPr>
          <w:rFonts w:asciiTheme="minorHAnsi" w:hAnsiTheme="minorHAnsi" w:cstheme="minorHAnsi"/>
          <w:sz w:val="22"/>
          <w:szCs w:val="22"/>
        </w:rPr>
        <w:t xml:space="preserve"> sowie Unterkategorien/Bierstilen vergeben.</w:t>
      </w:r>
    </w:p>
    <w:p w14:paraId="1B96F778" w14:textId="77777777" w:rsidR="00801C49" w:rsidRDefault="00801C49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6711368" w14:textId="69561DAA" w:rsidR="000E7A2B" w:rsidRPr="008634FF" w:rsidRDefault="000E7A2B" w:rsidP="000E7A2B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AE8CDF1" w14:textId="12B1DFB6" w:rsidR="000E7A2B" w:rsidRPr="00821A7D" w:rsidRDefault="000E7A2B" w:rsidP="00A05C7F">
      <w:pPr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GB"/>
        </w:rPr>
      </w:pPr>
    </w:p>
    <w:p w14:paraId="103163BB" w14:textId="4CDFFD44" w:rsidR="000E7A2B" w:rsidRPr="00821A7D" w:rsidRDefault="0035406B" w:rsidP="00A05C7F">
      <w:pP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val="en-GB"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69504" behindDoc="0" locked="0" layoutInCell="1" allowOverlap="1" wp14:anchorId="236EA2F2" wp14:editId="2848A613">
            <wp:simplePos x="0" y="0"/>
            <wp:positionH relativeFrom="margin">
              <wp:posOffset>-35560</wp:posOffset>
            </wp:positionH>
            <wp:positionV relativeFrom="paragraph">
              <wp:posOffset>1905</wp:posOffset>
            </wp:positionV>
            <wp:extent cx="2366645" cy="1577340"/>
            <wp:effectExtent l="0" t="0" r="0" b="3810"/>
            <wp:wrapSquare wrapText="bothSides"/>
            <wp:docPr id="467711432" name="Grafik 467711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711432" name="Grafik 46771143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645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7A2B" w:rsidRPr="00821A7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GB"/>
        </w:rPr>
        <w:tab/>
      </w:r>
    </w:p>
    <w:p w14:paraId="4AB9A9A9" w14:textId="2C89D225" w:rsidR="006D3000" w:rsidRDefault="006D3000" w:rsidP="00A05C7F">
      <w:pPr>
        <w:pBdr>
          <w:bottom w:val="single" w:sz="6" w:space="31" w:color="auto"/>
        </w:pBd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331A7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</w:t>
      </w:r>
      <w:r w:rsidR="009E607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1</w:t>
      </w:r>
      <w:r w:rsidRPr="00331A7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:</w:t>
      </w:r>
    </w:p>
    <w:p w14:paraId="1D74C303" w14:textId="5DA25E18" w:rsidR="007A1197" w:rsidRDefault="007A1197" w:rsidP="00A05C7F">
      <w:pPr>
        <w:pBdr>
          <w:bottom w:val="single" w:sz="6" w:space="3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val="de-DE" w:eastAsia="en-US"/>
        </w:rPr>
      </w:pPr>
      <w:r w:rsidRPr="0030770F">
        <w:rPr>
          <w:rFonts w:asciiTheme="minorHAnsi" w:eastAsia="Calibri" w:hAnsiTheme="minorHAnsi" w:cstheme="minorHAnsi"/>
          <w:sz w:val="22"/>
          <w:szCs w:val="22"/>
          <w:lang w:val="de-DE" w:eastAsia="en-US"/>
        </w:rPr>
        <w:t>„Wildshut Bio Perlage“ – das weltbeste „Brut de Bi</w:t>
      </w:r>
      <w:r w:rsidR="00C74359">
        <w:rPr>
          <w:rFonts w:asciiTheme="minorHAnsi" w:eastAsia="Calibri" w:hAnsiTheme="minorHAnsi" w:cstheme="minorHAnsi"/>
          <w:sz w:val="22"/>
          <w:szCs w:val="22"/>
          <w:lang w:val="de-DE" w:eastAsia="en-US"/>
        </w:rPr>
        <w:t>è</w:t>
      </w:r>
      <w:r w:rsidRPr="0030770F">
        <w:rPr>
          <w:rFonts w:asciiTheme="minorHAnsi" w:eastAsia="Calibri" w:hAnsiTheme="minorHAnsi" w:cstheme="minorHAnsi"/>
          <w:sz w:val="22"/>
          <w:szCs w:val="22"/>
          <w:lang w:val="de-DE" w:eastAsia="en-US"/>
        </w:rPr>
        <w:t xml:space="preserve">re“ – begeistert bei </w:t>
      </w:r>
      <w:proofErr w:type="spellStart"/>
      <w:r w:rsidR="008A46C7">
        <w:rPr>
          <w:rFonts w:asciiTheme="minorHAnsi" w:eastAsia="Calibri" w:hAnsiTheme="minorHAnsi" w:cstheme="minorHAnsi"/>
          <w:sz w:val="22"/>
          <w:szCs w:val="22"/>
          <w:lang w:val="de-DE" w:eastAsia="en-US"/>
        </w:rPr>
        <w:t>a</w:t>
      </w:r>
      <w:r w:rsidRPr="0030770F">
        <w:rPr>
          <w:rFonts w:asciiTheme="minorHAnsi" w:eastAsia="Calibri" w:hAnsiTheme="minorHAnsi" w:cstheme="minorHAnsi"/>
          <w:sz w:val="22"/>
          <w:szCs w:val="22"/>
          <w:lang w:val="de-DE" w:eastAsia="en-US"/>
        </w:rPr>
        <w:t>mfAR</w:t>
      </w:r>
      <w:proofErr w:type="spellEnd"/>
      <w:r w:rsidRPr="0030770F">
        <w:rPr>
          <w:rFonts w:asciiTheme="minorHAnsi" w:eastAsia="Calibri" w:hAnsiTheme="minorHAnsi" w:cstheme="minorHAnsi"/>
          <w:sz w:val="22"/>
          <w:szCs w:val="22"/>
          <w:lang w:val="de-DE" w:eastAsia="en-US"/>
        </w:rPr>
        <w:t xml:space="preserve">-Party: </w:t>
      </w:r>
      <w:r w:rsidRPr="0030770F">
        <w:rPr>
          <w:rFonts w:asciiTheme="minorHAnsi" w:eastAsia="Calibri" w:hAnsiTheme="minorHAnsi" w:cstheme="minorHAnsi"/>
          <w:sz w:val="22"/>
          <w:szCs w:val="22"/>
          <w:u w:val="single"/>
          <w:lang w:val="de-DE" w:eastAsia="en-US"/>
        </w:rPr>
        <w:t xml:space="preserve">Im Bild </w:t>
      </w:r>
      <w:proofErr w:type="spellStart"/>
      <w:r w:rsidRPr="0030770F">
        <w:rPr>
          <w:rFonts w:asciiTheme="minorHAnsi" w:eastAsia="Calibri" w:hAnsiTheme="minorHAnsi" w:cstheme="minorHAnsi"/>
          <w:sz w:val="22"/>
          <w:szCs w:val="22"/>
          <w:u w:val="single"/>
          <w:lang w:val="de-DE" w:eastAsia="en-US"/>
        </w:rPr>
        <w:t>v.l</w:t>
      </w:r>
      <w:proofErr w:type="spellEnd"/>
      <w:r w:rsidRPr="0030770F">
        <w:rPr>
          <w:rFonts w:asciiTheme="minorHAnsi" w:eastAsia="Calibri" w:hAnsiTheme="minorHAnsi" w:cstheme="minorHAnsi"/>
          <w:sz w:val="22"/>
          <w:szCs w:val="22"/>
          <w:u w:val="single"/>
          <w:lang w:val="de-DE" w:eastAsia="en-US"/>
        </w:rPr>
        <w:t xml:space="preserve">.: </w:t>
      </w:r>
      <w:r w:rsidRPr="0030770F">
        <w:rPr>
          <w:rFonts w:asciiTheme="minorHAnsi" w:eastAsia="Calibri" w:hAnsiTheme="minorHAnsi" w:cstheme="minorHAnsi"/>
          <w:sz w:val="22"/>
          <w:szCs w:val="22"/>
          <w:lang w:val="de-DE" w:eastAsia="en-US"/>
        </w:rPr>
        <w:t xml:space="preserve">Wildshut-Ambassador Oliver Rehrl, „Jedermann“ Philipp Hochmair und </w:t>
      </w:r>
      <w:proofErr w:type="spellStart"/>
      <w:r w:rsidRPr="0030770F">
        <w:rPr>
          <w:rFonts w:asciiTheme="minorHAnsi" w:eastAsia="Calibri" w:hAnsiTheme="minorHAnsi" w:cstheme="minorHAnsi"/>
          <w:sz w:val="22"/>
          <w:szCs w:val="22"/>
          <w:lang w:val="de-DE" w:eastAsia="en-US"/>
        </w:rPr>
        <w:t>amfAR</w:t>
      </w:r>
      <w:proofErr w:type="spellEnd"/>
      <w:r w:rsidRPr="0030770F">
        <w:rPr>
          <w:rFonts w:asciiTheme="minorHAnsi" w:eastAsia="Calibri" w:hAnsiTheme="minorHAnsi" w:cstheme="minorHAnsi"/>
          <w:sz w:val="22"/>
          <w:szCs w:val="22"/>
          <w:lang w:val="de-DE" w:eastAsia="en-US"/>
        </w:rPr>
        <w:t>-Initiator Gery Keszler.</w:t>
      </w:r>
    </w:p>
    <w:p w14:paraId="18537D8A" w14:textId="77777777" w:rsidR="002F7965" w:rsidRPr="0030770F" w:rsidRDefault="002F7965" w:rsidP="00A05C7F">
      <w:pPr>
        <w:pBdr>
          <w:bottom w:val="single" w:sz="6" w:space="3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36A1E9C" w14:textId="33F453CF" w:rsidR="007A1197" w:rsidRPr="0030770F" w:rsidRDefault="007A1197" w:rsidP="00A05C7F">
      <w:pPr>
        <w:pBdr>
          <w:bottom w:val="single" w:sz="6" w:space="31" w:color="auto"/>
        </w:pBd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30770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Bildnachweis: </w:t>
      </w:r>
      <w:r w:rsidRPr="0030770F">
        <w:rPr>
          <w:rFonts w:asciiTheme="minorHAnsi" w:eastAsia="Calibri" w:hAnsiTheme="minorHAnsi" w:cstheme="minorHAnsi"/>
          <w:sz w:val="22"/>
          <w:szCs w:val="22"/>
          <w:lang w:eastAsia="en-US"/>
        </w:rPr>
        <w:t>Foto Neumayr/Abdruck honorarfrei!</w:t>
      </w:r>
      <w:r w:rsidRPr="0030770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          </w:t>
      </w:r>
    </w:p>
    <w:p w14:paraId="15D9524E" w14:textId="6927F17C" w:rsidR="006D3000" w:rsidRDefault="006D3000" w:rsidP="00A05C7F">
      <w:pPr>
        <w:pBdr>
          <w:bottom w:val="single" w:sz="6" w:space="31" w:color="auto"/>
        </w:pBd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E7105DC" w14:textId="24C0E858" w:rsidR="007A1197" w:rsidRDefault="00A05C7F" w:rsidP="00A05C7F">
      <w:pPr>
        <w:pBdr>
          <w:bottom w:val="single" w:sz="6" w:space="31" w:color="auto"/>
        </w:pBd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71552" behindDoc="0" locked="0" layoutInCell="1" allowOverlap="1" wp14:anchorId="5840922C" wp14:editId="4AB90408">
            <wp:simplePos x="0" y="0"/>
            <wp:positionH relativeFrom="margin">
              <wp:posOffset>372745</wp:posOffset>
            </wp:positionH>
            <wp:positionV relativeFrom="paragraph">
              <wp:posOffset>155575</wp:posOffset>
            </wp:positionV>
            <wp:extent cx="1454400" cy="1940400"/>
            <wp:effectExtent l="0" t="0" r="0" b="3175"/>
            <wp:wrapSquare wrapText="bothSides"/>
            <wp:docPr id="2110369216" name="Grafik 2110369216" descr="Ein Bild, das Menschliches Gesicht, Person, Lächeln, Kleid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369216" name="Grafik 2110369216" descr="Ein Bild, das Menschliches Gesicht, Person, Lächeln, Kleidung enthält.&#10;&#10;KI-generierte Inhalte können fehlerhaft sei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400" cy="194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042775" w14:textId="77777777" w:rsidR="00A05C7F" w:rsidRDefault="00A05C7F" w:rsidP="00A05C7F">
      <w:pPr>
        <w:pBdr>
          <w:bottom w:val="single" w:sz="6" w:space="31" w:color="auto"/>
        </w:pBd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F0A32D9" w14:textId="58C8A724" w:rsidR="009E6077" w:rsidRPr="009E6077" w:rsidRDefault="009E6077" w:rsidP="00A05C7F">
      <w:pPr>
        <w:pBdr>
          <w:bottom w:val="single" w:sz="6" w:space="31" w:color="auto"/>
        </w:pBd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val="en-US" w:eastAsia="en-US"/>
        </w:rPr>
      </w:pPr>
    </w:p>
    <w:p w14:paraId="2687DE0B" w14:textId="1DBA265D" w:rsidR="00102765" w:rsidRPr="00102765" w:rsidRDefault="009E6077" w:rsidP="00A05C7F">
      <w:pPr>
        <w:pBdr>
          <w:bottom w:val="single" w:sz="6" w:space="31" w:color="auto"/>
        </w:pBd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102765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A05C7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     </w:t>
      </w:r>
      <w:r w:rsidRPr="00102765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Pressebild 2:</w:t>
      </w:r>
    </w:p>
    <w:p w14:paraId="3B8D1451" w14:textId="1E97AC7B" w:rsidR="009E6077" w:rsidRPr="00102765" w:rsidRDefault="00102765" w:rsidP="00A05C7F">
      <w:pPr>
        <w:pBdr>
          <w:bottom w:val="single" w:sz="6" w:space="31" w:color="auto"/>
        </w:pBd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102765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     </w:t>
      </w:r>
      <w:r w:rsidRPr="00331A7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de-DE"/>
        </w:rPr>
        <w:t>„Wildshut Bio Perlage“-Fan Hera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de-DE"/>
        </w:rPr>
        <w:t xml:space="preserve"> Lind.</w:t>
      </w:r>
    </w:p>
    <w:p w14:paraId="2113EC86" w14:textId="173A22B0" w:rsidR="009E6077" w:rsidRPr="00A05C7F" w:rsidRDefault="00A05C7F" w:rsidP="00A05C7F">
      <w:pPr>
        <w:pBdr>
          <w:bottom w:val="single" w:sz="6" w:space="31" w:color="auto"/>
        </w:pBd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val="en-GB" w:eastAsia="en-US"/>
        </w:rPr>
      </w:pPr>
      <w:r w:rsidRPr="00A05C7F">
        <w:rPr>
          <w:rFonts w:asciiTheme="minorHAnsi" w:eastAsia="Calibri" w:hAnsiTheme="minorHAnsi" w:cstheme="minorHAnsi"/>
          <w:b/>
          <w:bCs/>
          <w:sz w:val="22"/>
          <w:szCs w:val="22"/>
          <w:lang w:val="en-GB" w:eastAsia="en-US"/>
        </w:rPr>
        <w:t xml:space="preserve">   </w:t>
      </w:r>
    </w:p>
    <w:p w14:paraId="19D5D2CE" w14:textId="4999E664" w:rsidR="009E6077" w:rsidRPr="00A05C7F" w:rsidRDefault="00A05C7F" w:rsidP="00A05C7F">
      <w:pPr>
        <w:pBdr>
          <w:bottom w:val="single" w:sz="6" w:space="31" w:color="auto"/>
        </w:pBd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val="en-GB" w:eastAsia="en-US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  <w:lang w:val="en-US"/>
        </w:rPr>
        <w:t xml:space="preserve">      </w:t>
      </w:r>
      <w:proofErr w:type="spellStart"/>
      <w:r w:rsidRPr="00331A7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  <w:lang w:val="en-US"/>
        </w:rPr>
        <w:t>Bildnachweis</w:t>
      </w:r>
      <w:proofErr w:type="spellEnd"/>
      <w:r w:rsidRPr="00331A7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  <w:lang w:val="en-US"/>
        </w:rPr>
        <w:t>:</w:t>
      </w:r>
      <w:r w:rsidRPr="00331A7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331A7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>PickerPR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 xml:space="preserve"> – talk about taste /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>Abdruck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>honorarfrei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>!</w:t>
      </w:r>
    </w:p>
    <w:p w14:paraId="443FBDD7" w14:textId="77777777" w:rsidR="009E6077" w:rsidRPr="00A05C7F" w:rsidRDefault="009E6077" w:rsidP="00A05C7F">
      <w:pPr>
        <w:pBdr>
          <w:bottom w:val="single" w:sz="6" w:space="31" w:color="auto"/>
        </w:pBd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val="en-GB" w:eastAsia="en-US"/>
        </w:rPr>
      </w:pPr>
    </w:p>
    <w:p w14:paraId="502C844C" w14:textId="77777777" w:rsidR="009E6077" w:rsidRPr="00A05C7F" w:rsidRDefault="009E6077" w:rsidP="00A05C7F">
      <w:pPr>
        <w:pBdr>
          <w:bottom w:val="single" w:sz="6" w:space="31" w:color="auto"/>
        </w:pBd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val="en-GB" w:eastAsia="en-US"/>
        </w:rPr>
      </w:pPr>
    </w:p>
    <w:p w14:paraId="57706550" w14:textId="77777777" w:rsidR="009E6077" w:rsidRPr="00A05C7F" w:rsidRDefault="009E6077" w:rsidP="00A05C7F">
      <w:pPr>
        <w:pBdr>
          <w:bottom w:val="single" w:sz="6" w:space="31" w:color="auto"/>
        </w:pBd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val="en-GB" w:eastAsia="en-US"/>
        </w:rPr>
      </w:pPr>
    </w:p>
    <w:p w14:paraId="1FDAB9D1" w14:textId="77777777" w:rsidR="009E6077" w:rsidRPr="00A05C7F" w:rsidRDefault="009E6077" w:rsidP="00A05C7F">
      <w:pPr>
        <w:pBdr>
          <w:bottom w:val="single" w:sz="6" w:space="31" w:color="auto"/>
        </w:pBd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val="en-GB" w:eastAsia="en-US"/>
        </w:rPr>
      </w:pPr>
    </w:p>
    <w:p w14:paraId="69D614F3" w14:textId="77777777" w:rsidR="009E6077" w:rsidRPr="00A05C7F" w:rsidRDefault="009E6077" w:rsidP="00A05C7F">
      <w:pPr>
        <w:pBdr>
          <w:bottom w:val="single" w:sz="6" w:space="31" w:color="auto"/>
        </w:pBd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val="en-GB" w:eastAsia="en-US"/>
        </w:rPr>
      </w:pPr>
    </w:p>
    <w:p w14:paraId="609A9988" w14:textId="19A87077" w:rsidR="009E6077" w:rsidRPr="00A05C7F" w:rsidRDefault="005E3D1B" w:rsidP="00A05C7F">
      <w:pPr>
        <w:pBdr>
          <w:bottom w:val="single" w:sz="6" w:space="31" w:color="auto"/>
        </w:pBd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val="en-GB"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73600" behindDoc="0" locked="0" layoutInCell="1" allowOverlap="1" wp14:anchorId="0FC0AC6C" wp14:editId="5584236A">
            <wp:simplePos x="0" y="0"/>
            <wp:positionH relativeFrom="margin">
              <wp:posOffset>0</wp:posOffset>
            </wp:positionH>
            <wp:positionV relativeFrom="paragraph">
              <wp:posOffset>148590</wp:posOffset>
            </wp:positionV>
            <wp:extent cx="2203200" cy="1468800"/>
            <wp:effectExtent l="0" t="0" r="6985" b="0"/>
            <wp:wrapSquare wrapText="bothSides"/>
            <wp:docPr id="244797057" name="Grafik 244797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797057" name="Grafik 24479705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200" cy="146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15FD08" w14:textId="6342EDC4" w:rsidR="00A05C7F" w:rsidRDefault="00A05C7F" w:rsidP="00A05C7F">
      <w:pPr>
        <w:pBdr>
          <w:bottom w:val="single" w:sz="6" w:space="31" w:color="auto"/>
        </w:pBd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val="en-GB" w:eastAsia="en-US"/>
        </w:rPr>
      </w:pPr>
    </w:p>
    <w:p w14:paraId="023C4C0B" w14:textId="1C04F422" w:rsidR="00A05C7F" w:rsidRPr="00C44CD8" w:rsidRDefault="00C44CD8" w:rsidP="00A05C7F">
      <w:pPr>
        <w:pBdr>
          <w:bottom w:val="single" w:sz="6" w:space="31" w:color="auto"/>
        </w:pBd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102765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3:</w:t>
      </w:r>
    </w:p>
    <w:p w14:paraId="324B4C74" w14:textId="4C387D3E" w:rsidR="00A05C7F" w:rsidRPr="0035406B" w:rsidRDefault="00C44CD8" w:rsidP="00A05C7F">
      <w:pPr>
        <w:pBdr>
          <w:bottom w:val="single" w:sz="6" w:space="3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406B">
        <w:rPr>
          <w:rFonts w:asciiTheme="minorHAnsi" w:eastAsia="Calibri" w:hAnsiTheme="minorHAnsi" w:cstheme="minorHAnsi"/>
          <w:sz w:val="22"/>
          <w:szCs w:val="22"/>
          <w:lang w:eastAsia="en-US"/>
        </w:rPr>
        <w:t>Die „</w:t>
      </w:r>
      <w:proofErr w:type="spellStart"/>
      <w:r w:rsidRPr="0035406B">
        <w:rPr>
          <w:rFonts w:asciiTheme="minorHAnsi" w:eastAsia="Calibri" w:hAnsiTheme="minorHAnsi" w:cstheme="minorHAnsi"/>
          <w:sz w:val="22"/>
          <w:szCs w:val="22"/>
          <w:lang w:eastAsia="en-US"/>
        </w:rPr>
        <w:t>Wildhut</w:t>
      </w:r>
      <w:proofErr w:type="spellEnd"/>
      <w:r w:rsidRPr="0035406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Bio Perlage“ wurde bei den World Beer Awards 2025 zum weltbesten „Brut de Bièr</w:t>
      </w:r>
      <w:r w:rsidR="0035406B" w:rsidRPr="0035406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e“ gekürt. </w:t>
      </w:r>
    </w:p>
    <w:p w14:paraId="70F8C16D" w14:textId="77777777" w:rsidR="001E537C" w:rsidRDefault="001E537C" w:rsidP="00A05C7F">
      <w:pPr>
        <w:pBdr>
          <w:bottom w:val="single" w:sz="6" w:space="31" w:color="auto"/>
        </w:pBdr>
        <w:ind w:right="-284"/>
        <w:outlineLvl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  <w:lang w:val="en-US"/>
        </w:rPr>
      </w:pPr>
    </w:p>
    <w:p w14:paraId="6443DB21" w14:textId="640A0F45" w:rsidR="0035406B" w:rsidRPr="0035406B" w:rsidRDefault="0035406B" w:rsidP="00A05C7F">
      <w:pPr>
        <w:pBdr>
          <w:bottom w:val="single" w:sz="6" w:space="31" w:color="auto"/>
        </w:pBdr>
        <w:ind w:right="-284"/>
        <w:outlineLvl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  <w:lang w:val="en-US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  <w:lang w:val="en-US"/>
        </w:rPr>
        <w:t>B</w:t>
      </w:r>
      <w:r w:rsidRPr="00331A7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  <w:lang w:val="en-US"/>
        </w:rPr>
        <w:t>ildnachweis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  <w:lang w:val="en-US"/>
        </w:rPr>
        <w:t xml:space="preserve">: </w:t>
      </w:r>
      <w:proofErr w:type="spellStart"/>
      <w:r w:rsidRPr="0035406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>wildbild</w:t>
      </w:r>
      <w:proofErr w:type="spellEnd"/>
      <w:r w:rsidRPr="0035406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 xml:space="preserve"> /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>Abdruck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>honorarfrei</w:t>
      </w:r>
      <w:proofErr w:type="spellEnd"/>
    </w:p>
    <w:p w14:paraId="2DC0CDB1" w14:textId="12215A00" w:rsidR="00FC5CF5" w:rsidRPr="001E537C" w:rsidRDefault="00FC5CF5" w:rsidP="001E537C">
      <w:pPr>
        <w:rPr>
          <w:rFonts w:eastAsia="Calibri"/>
        </w:rPr>
      </w:pPr>
    </w:p>
    <w:p w14:paraId="5CAD5A2A" w14:textId="77777777" w:rsidR="005E3D1B" w:rsidRDefault="005E3D1B" w:rsidP="00E50854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1CA41903" w14:textId="400D6375" w:rsidR="00E50854" w:rsidRPr="0074713F" w:rsidRDefault="004A227B" w:rsidP="00E50854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DB2E9A" wp14:editId="24DA5E93">
            <wp:simplePos x="0" y="0"/>
            <wp:positionH relativeFrom="column">
              <wp:posOffset>4681220</wp:posOffset>
            </wp:positionH>
            <wp:positionV relativeFrom="paragraph">
              <wp:posOffset>29210</wp:posOffset>
            </wp:positionV>
            <wp:extent cx="1659600" cy="1123200"/>
            <wp:effectExtent l="0" t="0" r="0" b="1270"/>
            <wp:wrapNone/>
            <wp:docPr id="1524164223" name="Grafik 3" descr="Ein Bild, das Text, Schrift, Screensho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164223" name="Grafik 3" descr="Ein Bild, das Text, Schrift, Screenshot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600" cy="11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0854" w:rsidRPr="00A92ADA">
        <w:rPr>
          <w:rFonts w:asciiTheme="minorHAnsi" w:hAnsiTheme="minorHAnsi" w:cstheme="minorHAnsi"/>
          <w:b/>
          <w:sz w:val="22"/>
          <w:szCs w:val="22"/>
        </w:rPr>
        <w:t xml:space="preserve">Stiegl-Gut </w:t>
      </w:r>
      <w:proofErr w:type="spellStart"/>
      <w:r w:rsidR="00E50854" w:rsidRPr="00A92ADA">
        <w:rPr>
          <w:rFonts w:asciiTheme="minorHAnsi" w:hAnsiTheme="minorHAnsi" w:cstheme="minorHAnsi"/>
          <w:b/>
          <w:sz w:val="22"/>
          <w:szCs w:val="22"/>
        </w:rPr>
        <w:t>Wildshut</w:t>
      </w:r>
      <w:proofErr w:type="spellEnd"/>
      <w:r w:rsidR="00E50854" w:rsidRPr="00A92ADA">
        <w:rPr>
          <w:rFonts w:asciiTheme="minorHAnsi" w:hAnsiTheme="minorHAnsi" w:cstheme="minorHAnsi"/>
          <w:b/>
          <w:sz w:val="22"/>
          <w:szCs w:val="22"/>
        </w:rPr>
        <w:br/>
        <w:t xml:space="preserve">Österreichs 1. </w:t>
      </w:r>
      <w:r w:rsidR="00E50854" w:rsidRPr="0074713F">
        <w:rPr>
          <w:rFonts w:asciiTheme="minorHAnsi" w:hAnsiTheme="minorHAnsi" w:cstheme="minorHAnsi"/>
          <w:b/>
          <w:sz w:val="22"/>
          <w:szCs w:val="22"/>
        </w:rPr>
        <w:t>Biergut</w:t>
      </w:r>
    </w:p>
    <w:p w14:paraId="5E603E43" w14:textId="796522DF" w:rsidR="00E50854" w:rsidRPr="0074713F" w:rsidRDefault="00E50854" w:rsidP="00E50854">
      <w:pPr>
        <w:autoSpaceDE w:val="0"/>
        <w:autoSpaceDN w:val="0"/>
        <w:adjustRightInd w:val="0"/>
        <w:rPr>
          <w:rStyle w:val="locality"/>
          <w:rFonts w:asciiTheme="minorHAnsi" w:hAnsiTheme="minorHAnsi" w:cstheme="minorHAnsi"/>
          <w:sz w:val="22"/>
          <w:szCs w:val="22"/>
        </w:rPr>
      </w:pPr>
      <w:r w:rsidRPr="0074713F">
        <w:rPr>
          <w:rStyle w:val="fn"/>
          <w:rFonts w:asciiTheme="minorHAnsi" w:hAnsiTheme="minorHAnsi" w:cstheme="minorHAnsi"/>
          <w:sz w:val="22"/>
          <w:szCs w:val="22"/>
        </w:rPr>
        <w:t xml:space="preserve">Wildshut 8  </w:t>
      </w:r>
    </w:p>
    <w:p w14:paraId="77D40A82" w14:textId="08204C96" w:rsidR="00E50854" w:rsidRPr="0074713F" w:rsidRDefault="00E50854" w:rsidP="00C4693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4713F">
        <w:rPr>
          <w:rStyle w:val="street-address"/>
          <w:rFonts w:asciiTheme="minorHAnsi" w:hAnsiTheme="minorHAnsi" w:cstheme="minorHAnsi"/>
          <w:sz w:val="22"/>
          <w:szCs w:val="22"/>
        </w:rPr>
        <w:t>5</w:t>
      </w:r>
      <w:r w:rsidRPr="0074713F">
        <w:rPr>
          <w:rStyle w:val="postal-code"/>
          <w:rFonts w:asciiTheme="minorHAnsi" w:hAnsiTheme="minorHAnsi" w:cstheme="minorHAnsi"/>
          <w:sz w:val="22"/>
          <w:szCs w:val="22"/>
        </w:rPr>
        <w:t xml:space="preserve">120 St. </w:t>
      </w:r>
      <w:r w:rsidRPr="0074713F">
        <w:rPr>
          <w:rStyle w:val="locality"/>
          <w:rFonts w:asciiTheme="minorHAnsi" w:hAnsiTheme="minorHAnsi" w:cstheme="minorHAnsi"/>
          <w:sz w:val="22"/>
          <w:szCs w:val="22"/>
        </w:rPr>
        <w:t>Pantaleon</w:t>
      </w:r>
      <w:r w:rsidRPr="0074713F">
        <w:rPr>
          <w:rStyle w:val="locality"/>
          <w:rFonts w:asciiTheme="minorHAnsi" w:hAnsiTheme="minorHAnsi" w:cstheme="minorHAnsi"/>
          <w:sz w:val="22"/>
          <w:szCs w:val="22"/>
        </w:rPr>
        <w:br/>
      </w:r>
      <w:r w:rsidRPr="0074713F">
        <w:rPr>
          <w:rStyle w:val="tel"/>
          <w:rFonts w:asciiTheme="minorHAnsi" w:hAnsiTheme="minorHAnsi" w:cstheme="minorHAnsi"/>
          <w:sz w:val="22"/>
          <w:szCs w:val="22"/>
        </w:rPr>
        <w:t>+43(0)6277 64141, www.wildshut.at</w:t>
      </w:r>
    </w:p>
    <w:p w14:paraId="45BDA872" w14:textId="77777777" w:rsidR="0050084F" w:rsidRPr="0074713F" w:rsidRDefault="0050084F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  <w:lang w:val="de-AT"/>
        </w:rPr>
      </w:pPr>
    </w:p>
    <w:p w14:paraId="68CDB415" w14:textId="77777777" w:rsidR="000B4C51" w:rsidRPr="0074713F" w:rsidRDefault="000B4C51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  <w:lang w:val="de-AT"/>
        </w:rPr>
      </w:pPr>
    </w:p>
    <w:p w14:paraId="455A41BD" w14:textId="77777777" w:rsidR="00783315" w:rsidRPr="008634FF" w:rsidRDefault="00783315" w:rsidP="00783315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8634F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Rückfragen richten Sie bitte an: </w:t>
      </w:r>
    </w:p>
    <w:p w14:paraId="3298C4C8" w14:textId="77777777" w:rsidR="00783315" w:rsidRPr="00BD7CF5" w:rsidRDefault="00783315" w:rsidP="0078331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Stiegl-Pressestelle, Mag. Angelika Spechtler</w:t>
      </w:r>
    </w:p>
    <w:p w14:paraId="29C1ED52" w14:textId="0EFAB21B" w:rsidR="00783315" w:rsidRDefault="00783315" w:rsidP="0078331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Picker PR – </w:t>
      </w:r>
      <w:proofErr w:type="spellStart"/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talk</w:t>
      </w:r>
      <w:proofErr w:type="spellEnd"/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 </w:t>
      </w:r>
      <w:proofErr w:type="spellStart"/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about</w:t>
      </w:r>
      <w:proofErr w:type="spellEnd"/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 taste, Tel. 0662-841187-0</w:t>
      </w:r>
    </w:p>
    <w:p w14:paraId="0FBA3344" w14:textId="70F5A20D" w:rsidR="00783315" w:rsidRDefault="00783315" w:rsidP="0078331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E-Mail </w:t>
      </w:r>
      <w:hyperlink r:id="rId15" w:history="1">
        <w:r w:rsidRPr="00DE2F89">
          <w:rPr>
            <w:rFonts w:asciiTheme="minorHAnsi" w:eastAsia="Times" w:hAnsiTheme="minorHAnsi" w:cstheme="minorHAnsi"/>
            <w:i/>
            <w:sz w:val="22"/>
            <w:szCs w:val="22"/>
            <w:lang w:eastAsia="de-DE"/>
          </w:rPr>
          <w:t>office@picker-pr.at</w:t>
        </w:r>
      </w:hyperlink>
    </w:p>
    <w:p w14:paraId="2C4B69B7" w14:textId="067E0CE0" w:rsidR="00A77C47" w:rsidRPr="00DC08D2" w:rsidRDefault="0078331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hyperlink r:id="rId16" w:history="1">
        <w:r w:rsidRPr="00DE2F89">
          <w:rPr>
            <w:rFonts w:asciiTheme="minorHAnsi" w:eastAsia="Times" w:hAnsiTheme="minorHAnsi" w:cstheme="minorHAnsi"/>
            <w:i/>
            <w:sz w:val="22"/>
            <w:szCs w:val="22"/>
            <w:lang w:eastAsia="de-DE"/>
          </w:rPr>
          <w:t>www.picker-pr.at</w:t>
        </w:r>
      </w:hyperlink>
      <w:bookmarkEnd w:id="0"/>
    </w:p>
    <w:sectPr w:rsidR="00A77C47" w:rsidRPr="00DC08D2" w:rsidSect="001934AA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2132" w:right="1418" w:bottom="155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9952E" w14:textId="77777777" w:rsidR="006A7892" w:rsidRDefault="006A7892" w:rsidP="00027560">
      <w:r>
        <w:separator/>
      </w:r>
    </w:p>
  </w:endnote>
  <w:endnote w:type="continuationSeparator" w:id="0">
    <w:p w14:paraId="4367BAFF" w14:textId="77777777" w:rsidR="006A7892" w:rsidRDefault="006A7892" w:rsidP="00027560">
      <w:r>
        <w:continuationSeparator/>
      </w:r>
    </w:p>
  </w:endnote>
  <w:endnote w:type="continuationNotice" w:id="1">
    <w:p w14:paraId="58E2E793" w14:textId="77777777" w:rsidR="006A7892" w:rsidRDefault="006A78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BE Regular">
    <w:altName w:val="Baskerville Old Fac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349077691"/>
      <w:docPartObj>
        <w:docPartGallery w:val="Page Numbers (Bottom of Page)"/>
        <w:docPartUnique/>
      </w:docPartObj>
    </w:sdtPr>
    <w:sdtEndPr/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9028"/>
      <w:docPartObj>
        <w:docPartGallery w:val="Page Numbers (Bottom of Page)"/>
        <w:docPartUnique/>
      </w:docPartObj>
    </w:sdtPr>
    <w:sdtEndPr/>
    <w:sdtContent>
      <w:p w14:paraId="3AFE699B" w14:textId="2D7C1635" w:rsidR="000E7A2B" w:rsidRDefault="000E7A2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4801A1E5" w14:textId="77777777" w:rsidR="000E7A2B" w:rsidRDefault="000E7A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B448B" w14:textId="77777777" w:rsidR="006A7892" w:rsidRDefault="006A7892" w:rsidP="00027560">
      <w:r>
        <w:separator/>
      </w:r>
    </w:p>
  </w:footnote>
  <w:footnote w:type="continuationSeparator" w:id="0">
    <w:p w14:paraId="34750FB1" w14:textId="77777777" w:rsidR="006A7892" w:rsidRDefault="006A7892" w:rsidP="00027560">
      <w:r>
        <w:continuationSeparator/>
      </w:r>
    </w:p>
  </w:footnote>
  <w:footnote w:type="continuationNotice" w:id="1">
    <w:p w14:paraId="1B7F7611" w14:textId="77777777" w:rsidR="006A7892" w:rsidRDefault="006A78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2AA2" w14:textId="159BD057" w:rsidR="0045378F" w:rsidRDefault="00792BDA" w:rsidP="00746945">
    <w:pPr>
      <w:pStyle w:val="Kopfzeile"/>
      <w:tabs>
        <w:tab w:val="clear" w:pos="4536"/>
        <w:tab w:val="clear" w:pos="9072"/>
        <w:tab w:val="left" w:pos="819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27FFAD79" wp14:editId="588CA108">
          <wp:simplePos x="0" y="0"/>
          <wp:positionH relativeFrom="column">
            <wp:posOffset>4572635</wp:posOffset>
          </wp:positionH>
          <wp:positionV relativeFrom="paragraph">
            <wp:posOffset>-104140</wp:posOffset>
          </wp:positionV>
          <wp:extent cx="2120400" cy="914400"/>
          <wp:effectExtent l="0" t="0" r="0" b="0"/>
          <wp:wrapNone/>
          <wp:docPr id="718718346" name="Grafik 1" descr="Ein Bild, das Text, Logo, Schrift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718346" name="Grafik 1" descr="Ein Bild, das Text, Logo, Schrift, Symbol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0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29A">
      <w:rPr>
        <w:noProof/>
      </w:rPr>
      <w:drawing>
        <wp:anchor distT="0" distB="0" distL="114300" distR="114300" simplePos="0" relativeHeight="251658244" behindDoc="0" locked="0" layoutInCell="1" allowOverlap="1" wp14:anchorId="5758C58A" wp14:editId="0728E075">
          <wp:simplePos x="0" y="0"/>
          <wp:positionH relativeFrom="column">
            <wp:posOffset>3395345</wp:posOffset>
          </wp:positionH>
          <wp:positionV relativeFrom="paragraph">
            <wp:posOffset>57623</wp:posOffset>
          </wp:positionV>
          <wp:extent cx="741045" cy="741045"/>
          <wp:effectExtent l="0" t="0" r="1905" b="1905"/>
          <wp:wrapNone/>
          <wp:docPr id="816945102" name="Stiegl_Logo_Wappen_4c.png" descr="Ein Bild, das Emblem, Kreis, Schrift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tiegl_Logo_Wappen_4c.png" descr="Ein Bild, das Emblem, Kreis, Schrift, Symbol enthält.&#10;&#10;Automatisch generierte Beschreibung"/>
                  <pic:cNvPicPr/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45" cy="741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w:drawing>
        <wp:anchor distT="0" distB="0" distL="114300" distR="114300" simplePos="0" relativeHeight="251658242" behindDoc="1" locked="0" layoutInCell="1" allowOverlap="1" wp14:anchorId="2B5FFBC6" wp14:editId="6CB67912">
          <wp:simplePos x="0" y="0"/>
          <wp:positionH relativeFrom="column">
            <wp:posOffset>-539750</wp:posOffset>
          </wp:positionH>
          <wp:positionV relativeFrom="paragraph">
            <wp:posOffset>-467360</wp:posOffset>
          </wp:positionV>
          <wp:extent cx="7698105" cy="1823720"/>
          <wp:effectExtent l="0" t="0" r="0" b="508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4" r:link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442BC" w14:textId="05FB0472" w:rsidR="0045378F" w:rsidRDefault="00CC7EC9" w:rsidP="00C70A6F">
    <w:pPr>
      <w:pStyle w:val="Kopfzeile"/>
      <w:tabs>
        <w:tab w:val="clear" w:pos="4536"/>
        <w:tab w:val="clear" w:pos="9072"/>
        <w:tab w:val="left" w:pos="7290"/>
        <w:tab w:val="right" w:pos="9640"/>
      </w:tabs>
    </w:pPr>
    <w:r>
      <w:tab/>
    </w:r>
    <w:r w:rsidR="00C70A6F">
      <w:tab/>
    </w:r>
  </w:p>
  <w:p w14:paraId="44B320D4" w14:textId="31100E4B" w:rsidR="0045378F" w:rsidRDefault="0045378F" w:rsidP="00746945">
    <w:pPr>
      <w:pStyle w:val="Kopfzeile"/>
      <w:tabs>
        <w:tab w:val="clear" w:pos="4536"/>
        <w:tab w:val="clear" w:pos="9072"/>
        <w:tab w:val="left" w:pos="8190"/>
      </w:tabs>
    </w:pPr>
  </w:p>
  <w:p w14:paraId="57E31FCB" w14:textId="5ECEFDD7" w:rsidR="002E3C89" w:rsidRPr="00523838" w:rsidRDefault="002E3C89" w:rsidP="00523838">
    <w:pPr>
      <w:pStyle w:val="Kopfzeile"/>
      <w:tabs>
        <w:tab w:val="clear" w:pos="4536"/>
        <w:tab w:val="clear" w:pos="9072"/>
        <w:tab w:val="left" w:pos="8190"/>
      </w:tabs>
      <w:rPr>
        <w:rFonts w:ascii="Century Gothic" w:hAnsi="Century Gothic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BFF8" w14:textId="6CC06290" w:rsidR="007170FD" w:rsidRDefault="00EF129A" w:rsidP="005D2161">
    <w:pPr>
      <w:pStyle w:val="Kopfzeile"/>
      <w:tabs>
        <w:tab w:val="clear" w:pos="4536"/>
        <w:tab w:val="clear" w:pos="9072"/>
        <w:tab w:val="left" w:pos="8190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414C8028" wp14:editId="57B4F728">
          <wp:simplePos x="0" y="0"/>
          <wp:positionH relativeFrom="column">
            <wp:posOffset>4687570</wp:posOffset>
          </wp:positionH>
          <wp:positionV relativeFrom="paragraph">
            <wp:posOffset>-114935</wp:posOffset>
          </wp:positionV>
          <wp:extent cx="2120400" cy="910800"/>
          <wp:effectExtent l="0" t="0" r="0" b="3810"/>
          <wp:wrapNone/>
          <wp:docPr id="20080556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05560" name="Grafi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0400" cy="91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5C10">
      <w:rPr>
        <w:noProof/>
      </w:rPr>
      <w:drawing>
        <wp:anchor distT="0" distB="0" distL="114300" distR="114300" simplePos="0" relativeHeight="251658245" behindDoc="0" locked="0" layoutInCell="1" allowOverlap="1" wp14:anchorId="5EE43E2D" wp14:editId="6E795F95">
          <wp:simplePos x="0" y="0"/>
          <wp:positionH relativeFrom="column">
            <wp:posOffset>3550920</wp:posOffset>
          </wp:positionH>
          <wp:positionV relativeFrom="paragraph">
            <wp:posOffset>55083</wp:posOffset>
          </wp:positionV>
          <wp:extent cx="741045" cy="741045"/>
          <wp:effectExtent l="0" t="0" r="1905" b="1905"/>
          <wp:wrapNone/>
          <wp:docPr id="8" name="Stiegl_Logo_Wappen_4c.png" descr="Ein Bild, das Emblem, Kreis, Schrift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tiegl_Logo_Wappen_4c.png" descr="Ein Bild, das Emblem, Kreis, Schrift, Symbol enthält.&#10;&#10;Automatisch generierte Beschreibung"/>
                  <pic:cNvPicPr/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45" cy="741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5D67F4" wp14:editId="44C81F71">
              <wp:simplePos x="0" y="0"/>
              <wp:positionH relativeFrom="column">
                <wp:posOffset>-74988</wp:posOffset>
              </wp:positionH>
              <wp:positionV relativeFrom="paragraph">
                <wp:posOffset>83820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6E9EB" w14:textId="2DF6CE4A" w:rsidR="00A965C4" w:rsidRPr="00D41B77" w:rsidRDefault="00A965C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D41B77"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  <w:p w14:paraId="4B4E12F5" w14:textId="77777777" w:rsidR="00A965C4" w:rsidRDefault="00A965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D67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5.9pt;margin-top:6.6pt;width:303.8pt;height:44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" filled="f" stroked="f" strokeweight=".5pt">
              <v:textbox>
                <w:txbxContent>
                  <w:p w14:paraId="1A66E9EB" w14:textId="2DF6CE4A" w:rsidR="00A965C4" w:rsidRPr="00D41B77" w:rsidRDefault="00A965C4">
                    <w:pP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</w:pPr>
                    <w:r w:rsidRPr="00D41B77"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  <w:t>PRESSEINFORMATION</w:t>
                    </w:r>
                  </w:p>
                  <w:p w14:paraId="4B4E12F5" w14:textId="77777777" w:rsidR="00A965C4" w:rsidRDefault="00A965C4"/>
                </w:txbxContent>
              </v:textbox>
            </v:shape>
          </w:pict>
        </mc:Fallback>
      </mc:AlternateContent>
    </w:r>
    <w:r w:rsidR="00A965C4">
      <w:rPr>
        <w:noProof/>
      </w:rPr>
      <w:drawing>
        <wp:anchor distT="0" distB="0" distL="114300" distR="114300" simplePos="0" relativeHeight="251658240" behindDoc="1" locked="0" layoutInCell="1" allowOverlap="1" wp14:anchorId="702631E2" wp14:editId="0315981E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4" r:link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0ACBD8" w14:textId="14B95B6D" w:rsidR="000D6F92" w:rsidRDefault="005E48F1" w:rsidP="005E48F1">
    <w:pPr>
      <w:pStyle w:val="Kopfzeile"/>
      <w:tabs>
        <w:tab w:val="clear" w:pos="4536"/>
        <w:tab w:val="clear" w:pos="9072"/>
        <w:tab w:val="left" w:pos="6870"/>
        <w:tab w:val="left" w:pos="730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E598F"/>
    <w:multiLevelType w:val="hybridMultilevel"/>
    <w:tmpl w:val="28CEC8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C7E7E"/>
    <w:multiLevelType w:val="hybridMultilevel"/>
    <w:tmpl w:val="C772E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33588"/>
    <w:multiLevelType w:val="hybridMultilevel"/>
    <w:tmpl w:val="C824A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908">
    <w:abstractNumId w:val="1"/>
  </w:num>
  <w:num w:numId="2" w16cid:durableId="788859169">
    <w:abstractNumId w:val="2"/>
  </w:num>
  <w:num w:numId="3" w16cid:durableId="884408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00E1C"/>
    <w:rsid w:val="000013F9"/>
    <w:rsid w:val="00006032"/>
    <w:rsid w:val="0001039F"/>
    <w:rsid w:val="00022FDE"/>
    <w:rsid w:val="00026E8A"/>
    <w:rsid w:val="00027560"/>
    <w:rsid w:val="000322DE"/>
    <w:rsid w:val="00036BD4"/>
    <w:rsid w:val="000426C4"/>
    <w:rsid w:val="000442F3"/>
    <w:rsid w:val="000451A9"/>
    <w:rsid w:val="00045D42"/>
    <w:rsid w:val="0005004C"/>
    <w:rsid w:val="0005114A"/>
    <w:rsid w:val="0005481D"/>
    <w:rsid w:val="00057A08"/>
    <w:rsid w:val="000652E1"/>
    <w:rsid w:val="00065E2E"/>
    <w:rsid w:val="00093FA0"/>
    <w:rsid w:val="000B415A"/>
    <w:rsid w:val="000B4C51"/>
    <w:rsid w:val="000B5C4A"/>
    <w:rsid w:val="000B6671"/>
    <w:rsid w:val="000B7F55"/>
    <w:rsid w:val="000C52C5"/>
    <w:rsid w:val="000D1728"/>
    <w:rsid w:val="000D63F3"/>
    <w:rsid w:val="000D6F92"/>
    <w:rsid w:val="000E69FD"/>
    <w:rsid w:val="000E7A2B"/>
    <w:rsid w:val="000F15E8"/>
    <w:rsid w:val="000F2A48"/>
    <w:rsid w:val="00100094"/>
    <w:rsid w:val="00100B32"/>
    <w:rsid w:val="00102765"/>
    <w:rsid w:val="00103BD5"/>
    <w:rsid w:val="001208C4"/>
    <w:rsid w:val="001279F2"/>
    <w:rsid w:val="00146981"/>
    <w:rsid w:val="00156080"/>
    <w:rsid w:val="00156DF2"/>
    <w:rsid w:val="001665F7"/>
    <w:rsid w:val="00170DA4"/>
    <w:rsid w:val="00170EB6"/>
    <w:rsid w:val="00174CBE"/>
    <w:rsid w:val="00175B51"/>
    <w:rsid w:val="00180269"/>
    <w:rsid w:val="00184DBA"/>
    <w:rsid w:val="00184EB1"/>
    <w:rsid w:val="00187F8F"/>
    <w:rsid w:val="001934AA"/>
    <w:rsid w:val="00196666"/>
    <w:rsid w:val="001A4415"/>
    <w:rsid w:val="001B1DA1"/>
    <w:rsid w:val="001B24C5"/>
    <w:rsid w:val="001B467F"/>
    <w:rsid w:val="001B69B1"/>
    <w:rsid w:val="001C024B"/>
    <w:rsid w:val="001C0ADC"/>
    <w:rsid w:val="001C2DF3"/>
    <w:rsid w:val="001C5699"/>
    <w:rsid w:val="001D0930"/>
    <w:rsid w:val="001D0C6B"/>
    <w:rsid w:val="001D79E5"/>
    <w:rsid w:val="001E323D"/>
    <w:rsid w:val="001E537C"/>
    <w:rsid w:val="001E6C0C"/>
    <w:rsid w:val="001F187A"/>
    <w:rsid w:val="001F5E60"/>
    <w:rsid w:val="002012E3"/>
    <w:rsid w:val="00201360"/>
    <w:rsid w:val="00207276"/>
    <w:rsid w:val="00214C2C"/>
    <w:rsid w:val="002167D9"/>
    <w:rsid w:val="00226FD5"/>
    <w:rsid w:val="00232558"/>
    <w:rsid w:val="002367E4"/>
    <w:rsid w:val="0024163C"/>
    <w:rsid w:val="0024756E"/>
    <w:rsid w:val="00263A75"/>
    <w:rsid w:val="00263F93"/>
    <w:rsid w:val="0026526B"/>
    <w:rsid w:val="002756E8"/>
    <w:rsid w:val="00277C09"/>
    <w:rsid w:val="002922FA"/>
    <w:rsid w:val="002A0F64"/>
    <w:rsid w:val="002A36DF"/>
    <w:rsid w:val="002B5027"/>
    <w:rsid w:val="002B61B0"/>
    <w:rsid w:val="002B6A11"/>
    <w:rsid w:val="002C3912"/>
    <w:rsid w:val="002D1909"/>
    <w:rsid w:val="002D7352"/>
    <w:rsid w:val="002E1561"/>
    <w:rsid w:val="002E3C89"/>
    <w:rsid w:val="002E7877"/>
    <w:rsid w:val="002F7965"/>
    <w:rsid w:val="0030450C"/>
    <w:rsid w:val="0030770F"/>
    <w:rsid w:val="00312A9C"/>
    <w:rsid w:val="003208D0"/>
    <w:rsid w:val="00321F30"/>
    <w:rsid w:val="003237D1"/>
    <w:rsid w:val="003244BD"/>
    <w:rsid w:val="00331A7C"/>
    <w:rsid w:val="00341C17"/>
    <w:rsid w:val="003437AC"/>
    <w:rsid w:val="00344E4D"/>
    <w:rsid w:val="00345061"/>
    <w:rsid w:val="003504DD"/>
    <w:rsid w:val="00352410"/>
    <w:rsid w:val="0035406B"/>
    <w:rsid w:val="00360308"/>
    <w:rsid w:val="003622AB"/>
    <w:rsid w:val="00363666"/>
    <w:rsid w:val="00372C90"/>
    <w:rsid w:val="00373283"/>
    <w:rsid w:val="00383D9D"/>
    <w:rsid w:val="0038575C"/>
    <w:rsid w:val="003954F1"/>
    <w:rsid w:val="003B1FF7"/>
    <w:rsid w:val="003C2A22"/>
    <w:rsid w:val="003C3F29"/>
    <w:rsid w:val="003C5C6B"/>
    <w:rsid w:val="003C601A"/>
    <w:rsid w:val="003D0DD7"/>
    <w:rsid w:val="003D25FC"/>
    <w:rsid w:val="003E297A"/>
    <w:rsid w:val="003E2F89"/>
    <w:rsid w:val="003E4D8E"/>
    <w:rsid w:val="003F3E47"/>
    <w:rsid w:val="004047DC"/>
    <w:rsid w:val="004068D5"/>
    <w:rsid w:val="004073D4"/>
    <w:rsid w:val="00407F23"/>
    <w:rsid w:val="004106EB"/>
    <w:rsid w:val="00410DFC"/>
    <w:rsid w:val="004125D9"/>
    <w:rsid w:val="004140F2"/>
    <w:rsid w:val="004229DC"/>
    <w:rsid w:val="00425848"/>
    <w:rsid w:val="0043306C"/>
    <w:rsid w:val="00433579"/>
    <w:rsid w:val="00435A45"/>
    <w:rsid w:val="004361EE"/>
    <w:rsid w:val="00437DA7"/>
    <w:rsid w:val="00444C5F"/>
    <w:rsid w:val="0045378F"/>
    <w:rsid w:val="00461EF4"/>
    <w:rsid w:val="00465492"/>
    <w:rsid w:val="004654C4"/>
    <w:rsid w:val="004753E6"/>
    <w:rsid w:val="004817E1"/>
    <w:rsid w:val="00494647"/>
    <w:rsid w:val="0049684A"/>
    <w:rsid w:val="004A227B"/>
    <w:rsid w:val="004A36CE"/>
    <w:rsid w:val="004A6113"/>
    <w:rsid w:val="004A643E"/>
    <w:rsid w:val="004B6A05"/>
    <w:rsid w:val="004D26E9"/>
    <w:rsid w:val="004D3611"/>
    <w:rsid w:val="004D7B64"/>
    <w:rsid w:val="004F13A0"/>
    <w:rsid w:val="004F4BC6"/>
    <w:rsid w:val="004F5F8F"/>
    <w:rsid w:val="0050084F"/>
    <w:rsid w:val="00511B02"/>
    <w:rsid w:val="00512E24"/>
    <w:rsid w:val="00517052"/>
    <w:rsid w:val="00521652"/>
    <w:rsid w:val="00522ABF"/>
    <w:rsid w:val="00523715"/>
    <w:rsid w:val="00523838"/>
    <w:rsid w:val="0053113D"/>
    <w:rsid w:val="00535640"/>
    <w:rsid w:val="00537365"/>
    <w:rsid w:val="005417FE"/>
    <w:rsid w:val="00541AD2"/>
    <w:rsid w:val="00557556"/>
    <w:rsid w:val="00557674"/>
    <w:rsid w:val="00570BBC"/>
    <w:rsid w:val="00592451"/>
    <w:rsid w:val="005A58D2"/>
    <w:rsid w:val="005B36C5"/>
    <w:rsid w:val="005B4305"/>
    <w:rsid w:val="005C1BDB"/>
    <w:rsid w:val="005C26E1"/>
    <w:rsid w:val="005C75A5"/>
    <w:rsid w:val="005D0C60"/>
    <w:rsid w:val="005D2161"/>
    <w:rsid w:val="005D2A2D"/>
    <w:rsid w:val="005D3CAB"/>
    <w:rsid w:val="005D51B9"/>
    <w:rsid w:val="005D6374"/>
    <w:rsid w:val="005E1EE6"/>
    <w:rsid w:val="005E3D1B"/>
    <w:rsid w:val="005E4846"/>
    <w:rsid w:val="005E48F1"/>
    <w:rsid w:val="005F1740"/>
    <w:rsid w:val="00601A11"/>
    <w:rsid w:val="00602F70"/>
    <w:rsid w:val="006036A4"/>
    <w:rsid w:val="006142F7"/>
    <w:rsid w:val="00625DAA"/>
    <w:rsid w:val="00641DF4"/>
    <w:rsid w:val="00642919"/>
    <w:rsid w:val="00645A38"/>
    <w:rsid w:val="00654788"/>
    <w:rsid w:val="0065538B"/>
    <w:rsid w:val="0066030E"/>
    <w:rsid w:val="00666074"/>
    <w:rsid w:val="00666DDF"/>
    <w:rsid w:val="00671464"/>
    <w:rsid w:val="00671932"/>
    <w:rsid w:val="00675762"/>
    <w:rsid w:val="00681ED1"/>
    <w:rsid w:val="00683188"/>
    <w:rsid w:val="006A363F"/>
    <w:rsid w:val="006A7892"/>
    <w:rsid w:val="006A7EB2"/>
    <w:rsid w:val="006B760F"/>
    <w:rsid w:val="006C3B77"/>
    <w:rsid w:val="006C6545"/>
    <w:rsid w:val="006D2374"/>
    <w:rsid w:val="006D3000"/>
    <w:rsid w:val="006D6C14"/>
    <w:rsid w:val="006E2436"/>
    <w:rsid w:val="006F466F"/>
    <w:rsid w:val="006F74BC"/>
    <w:rsid w:val="00700919"/>
    <w:rsid w:val="00701685"/>
    <w:rsid w:val="00701A75"/>
    <w:rsid w:val="00704042"/>
    <w:rsid w:val="0070799F"/>
    <w:rsid w:val="00710A08"/>
    <w:rsid w:val="007110D7"/>
    <w:rsid w:val="00711232"/>
    <w:rsid w:val="007129CE"/>
    <w:rsid w:val="0071660D"/>
    <w:rsid w:val="007170FD"/>
    <w:rsid w:val="007204CF"/>
    <w:rsid w:val="00720C12"/>
    <w:rsid w:val="007307EF"/>
    <w:rsid w:val="007322F1"/>
    <w:rsid w:val="00734BF4"/>
    <w:rsid w:val="007355B8"/>
    <w:rsid w:val="007424D9"/>
    <w:rsid w:val="00746945"/>
    <w:rsid w:val="0074713F"/>
    <w:rsid w:val="00747F77"/>
    <w:rsid w:val="00752B06"/>
    <w:rsid w:val="00754C92"/>
    <w:rsid w:val="00756EC8"/>
    <w:rsid w:val="0076322C"/>
    <w:rsid w:val="00763450"/>
    <w:rsid w:val="00774E0E"/>
    <w:rsid w:val="007759BC"/>
    <w:rsid w:val="0078109C"/>
    <w:rsid w:val="00783315"/>
    <w:rsid w:val="007855EA"/>
    <w:rsid w:val="0078740B"/>
    <w:rsid w:val="00792845"/>
    <w:rsid w:val="00792BDA"/>
    <w:rsid w:val="007A000E"/>
    <w:rsid w:val="007A1197"/>
    <w:rsid w:val="007B2744"/>
    <w:rsid w:val="007B3C8D"/>
    <w:rsid w:val="007B4C8E"/>
    <w:rsid w:val="007D770D"/>
    <w:rsid w:val="007E1156"/>
    <w:rsid w:val="007E41A1"/>
    <w:rsid w:val="007F135E"/>
    <w:rsid w:val="0080109B"/>
    <w:rsid w:val="00801C49"/>
    <w:rsid w:val="00803092"/>
    <w:rsid w:val="008041D4"/>
    <w:rsid w:val="0080739C"/>
    <w:rsid w:val="008147F7"/>
    <w:rsid w:val="00816985"/>
    <w:rsid w:val="00821A7D"/>
    <w:rsid w:val="0082432E"/>
    <w:rsid w:val="00824507"/>
    <w:rsid w:val="0083584B"/>
    <w:rsid w:val="008371CF"/>
    <w:rsid w:val="00842D84"/>
    <w:rsid w:val="00847A56"/>
    <w:rsid w:val="00850FF6"/>
    <w:rsid w:val="00855178"/>
    <w:rsid w:val="008556DD"/>
    <w:rsid w:val="00856CA8"/>
    <w:rsid w:val="00857E57"/>
    <w:rsid w:val="008634FF"/>
    <w:rsid w:val="0086681B"/>
    <w:rsid w:val="008771AD"/>
    <w:rsid w:val="0088166C"/>
    <w:rsid w:val="00885B8A"/>
    <w:rsid w:val="0088754B"/>
    <w:rsid w:val="008A46C7"/>
    <w:rsid w:val="008B0FED"/>
    <w:rsid w:val="008B3988"/>
    <w:rsid w:val="008B641C"/>
    <w:rsid w:val="008B649E"/>
    <w:rsid w:val="008C3B79"/>
    <w:rsid w:val="008C78F2"/>
    <w:rsid w:val="008D03AC"/>
    <w:rsid w:val="008D41C2"/>
    <w:rsid w:val="008D496D"/>
    <w:rsid w:val="008D49F5"/>
    <w:rsid w:val="008E1F1D"/>
    <w:rsid w:val="008F23ED"/>
    <w:rsid w:val="008F2B91"/>
    <w:rsid w:val="008F3B57"/>
    <w:rsid w:val="009070F9"/>
    <w:rsid w:val="0093249F"/>
    <w:rsid w:val="009443FE"/>
    <w:rsid w:val="00945728"/>
    <w:rsid w:val="0094593A"/>
    <w:rsid w:val="009502E0"/>
    <w:rsid w:val="00955B3B"/>
    <w:rsid w:val="009602A8"/>
    <w:rsid w:val="00961CB5"/>
    <w:rsid w:val="00966BB2"/>
    <w:rsid w:val="00973221"/>
    <w:rsid w:val="0097368F"/>
    <w:rsid w:val="0097575C"/>
    <w:rsid w:val="0097695D"/>
    <w:rsid w:val="009823B8"/>
    <w:rsid w:val="009828B6"/>
    <w:rsid w:val="009940E6"/>
    <w:rsid w:val="00997D7D"/>
    <w:rsid w:val="00997EA3"/>
    <w:rsid w:val="009A0A10"/>
    <w:rsid w:val="009A208F"/>
    <w:rsid w:val="009A324E"/>
    <w:rsid w:val="009B49BD"/>
    <w:rsid w:val="009B6C2F"/>
    <w:rsid w:val="009D0071"/>
    <w:rsid w:val="009D2C4C"/>
    <w:rsid w:val="009D7897"/>
    <w:rsid w:val="009E12F7"/>
    <w:rsid w:val="009E6077"/>
    <w:rsid w:val="009F099C"/>
    <w:rsid w:val="009F0C13"/>
    <w:rsid w:val="009F369B"/>
    <w:rsid w:val="009F529C"/>
    <w:rsid w:val="009F588C"/>
    <w:rsid w:val="009F7BE9"/>
    <w:rsid w:val="00A05C7F"/>
    <w:rsid w:val="00A1324C"/>
    <w:rsid w:val="00A14618"/>
    <w:rsid w:val="00A17AC8"/>
    <w:rsid w:val="00A26E46"/>
    <w:rsid w:val="00A31B9C"/>
    <w:rsid w:val="00A32CA6"/>
    <w:rsid w:val="00A3444D"/>
    <w:rsid w:val="00A37BF5"/>
    <w:rsid w:val="00A44140"/>
    <w:rsid w:val="00A5099E"/>
    <w:rsid w:val="00A61DB4"/>
    <w:rsid w:val="00A64A96"/>
    <w:rsid w:val="00A711A7"/>
    <w:rsid w:val="00A72C86"/>
    <w:rsid w:val="00A77A9B"/>
    <w:rsid w:val="00A77C47"/>
    <w:rsid w:val="00A91F51"/>
    <w:rsid w:val="00A965C4"/>
    <w:rsid w:val="00AB0E26"/>
    <w:rsid w:val="00AB5C4D"/>
    <w:rsid w:val="00AB6018"/>
    <w:rsid w:val="00AD2E0C"/>
    <w:rsid w:val="00AD3646"/>
    <w:rsid w:val="00AD3E19"/>
    <w:rsid w:val="00AE1A37"/>
    <w:rsid w:val="00AF709E"/>
    <w:rsid w:val="00B0001A"/>
    <w:rsid w:val="00B0448C"/>
    <w:rsid w:val="00B13064"/>
    <w:rsid w:val="00B1333C"/>
    <w:rsid w:val="00B15DF8"/>
    <w:rsid w:val="00B255EF"/>
    <w:rsid w:val="00B25E33"/>
    <w:rsid w:val="00B32103"/>
    <w:rsid w:val="00B34563"/>
    <w:rsid w:val="00B41261"/>
    <w:rsid w:val="00B42067"/>
    <w:rsid w:val="00B46500"/>
    <w:rsid w:val="00B47864"/>
    <w:rsid w:val="00B57368"/>
    <w:rsid w:val="00B63F4D"/>
    <w:rsid w:val="00B67A3C"/>
    <w:rsid w:val="00B73797"/>
    <w:rsid w:val="00B8679E"/>
    <w:rsid w:val="00BA100D"/>
    <w:rsid w:val="00BA45B3"/>
    <w:rsid w:val="00BA5B8F"/>
    <w:rsid w:val="00BA6357"/>
    <w:rsid w:val="00BA683D"/>
    <w:rsid w:val="00BA73FF"/>
    <w:rsid w:val="00BA79CC"/>
    <w:rsid w:val="00BB47D0"/>
    <w:rsid w:val="00BC46CC"/>
    <w:rsid w:val="00BC53AC"/>
    <w:rsid w:val="00BC581A"/>
    <w:rsid w:val="00BD134E"/>
    <w:rsid w:val="00BD150B"/>
    <w:rsid w:val="00BD7CF5"/>
    <w:rsid w:val="00BE2CC3"/>
    <w:rsid w:val="00BE31B6"/>
    <w:rsid w:val="00BE3FD7"/>
    <w:rsid w:val="00BE62D7"/>
    <w:rsid w:val="00BF1123"/>
    <w:rsid w:val="00BF4067"/>
    <w:rsid w:val="00C00D86"/>
    <w:rsid w:val="00C0641B"/>
    <w:rsid w:val="00C06E2C"/>
    <w:rsid w:val="00C06E50"/>
    <w:rsid w:val="00C10768"/>
    <w:rsid w:val="00C13207"/>
    <w:rsid w:val="00C15E28"/>
    <w:rsid w:val="00C17DE8"/>
    <w:rsid w:val="00C22787"/>
    <w:rsid w:val="00C34382"/>
    <w:rsid w:val="00C417E4"/>
    <w:rsid w:val="00C44CD8"/>
    <w:rsid w:val="00C46935"/>
    <w:rsid w:val="00C574D1"/>
    <w:rsid w:val="00C65535"/>
    <w:rsid w:val="00C70A6F"/>
    <w:rsid w:val="00C74359"/>
    <w:rsid w:val="00C9204A"/>
    <w:rsid w:val="00C94D9E"/>
    <w:rsid w:val="00CA12EA"/>
    <w:rsid w:val="00CA6094"/>
    <w:rsid w:val="00CB750E"/>
    <w:rsid w:val="00CC1377"/>
    <w:rsid w:val="00CC3203"/>
    <w:rsid w:val="00CC5E7D"/>
    <w:rsid w:val="00CC68F0"/>
    <w:rsid w:val="00CC7D8F"/>
    <w:rsid w:val="00CC7EC9"/>
    <w:rsid w:val="00CD1D4F"/>
    <w:rsid w:val="00CD5726"/>
    <w:rsid w:val="00CD682E"/>
    <w:rsid w:val="00CE0571"/>
    <w:rsid w:val="00CE55A8"/>
    <w:rsid w:val="00CE7306"/>
    <w:rsid w:val="00CF011A"/>
    <w:rsid w:val="00D029AC"/>
    <w:rsid w:val="00D0438D"/>
    <w:rsid w:val="00D050AA"/>
    <w:rsid w:val="00D1112C"/>
    <w:rsid w:val="00D137F4"/>
    <w:rsid w:val="00D15428"/>
    <w:rsid w:val="00D2340E"/>
    <w:rsid w:val="00D27758"/>
    <w:rsid w:val="00D347A7"/>
    <w:rsid w:val="00D41B77"/>
    <w:rsid w:val="00D41C65"/>
    <w:rsid w:val="00D421AA"/>
    <w:rsid w:val="00D42B8B"/>
    <w:rsid w:val="00D42BD9"/>
    <w:rsid w:val="00D45B0A"/>
    <w:rsid w:val="00D51D20"/>
    <w:rsid w:val="00D5548D"/>
    <w:rsid w:val="00D6539A"/>
    <w:rsid w:val="00D674D7"/>
    <w:rsid w:val="00D70535"/>
    <w:rsid w:val="00D70919"/>
    <w:rsid w:val="00D720A2"/>
    <w:rsid w:val="00D72C2C"/>
    <w:rsid w:val="00D77A3B"/>
    <w:rsid w:val="00D84488"/>
    <w:rsid w:val="00D86DDF"/>
    <w:rsid w:val="00D916BD"/>
    <w:rsid w:val="00D93201"/>
    <w:rsid w:val="00D95E36"/>
    <w:rsid w:val="00DA2248"/>
    <w:rsid w:val="00DA79A8"/>
    <w:rsid w:val="00DB56E5"/>
    <w:rsid w:val="00DB584A"/>
    <w:rsid w:val="00DB5A02"/>
    <w:rsid w:val="00DB6C71"/>
    <w:rsid w:val="00DC0340"/>
    <w:rsid w:val="00DC08D2"/>
    <w:rsid w:val="00DD01B7"/>
    <w:rsid w:val="00DD4AB8"/>
    <w:rsid w:val="00DF04C2"/>
    <w:rsid w:val="00DF4F77"/>
    <w:rsid w:val="00DF7F6F"/>
    <w:rsid w:val="00E061D5"/>
    <w:rsid w:val="00E11FDF"/>
    <w:rsid w:val="00E25C10"/>
    <w:rsid w:val="00E26931"/>
    <w:rsid w:val="00E27A5A"/>
    <w:rsid w:val="00E3337F"/>
    <w:rsid w:val="00E34D44"/>
    <w:rsid w:val="00E358C5"/>
    <w:rsid w:val="00E37823"/>
    <w:rsid w:val="00E4365E"/>
    <w:rsid w:val="00E46F79"/>
    <w:rsid w:val="00E50854"/>
    <w:rsid w:val="00E53E0D"/>
    <w:rsid w:val="00E667AC"/>
    <w:rsid w:val="00E74FFC"/>
    <w:rsid w:val="00E7525D"/>
    <w:rsid w:val="00E819BC"/>
    <w:rsid w:val="00E9012F"/>
    <w:rsid w:val="00E93B6F"/>
    <w:rsid w:val="00E94FD0"/>
    <w:rsid w:val="00E97251"/>
    <w:rsid w:val="00E97469"/>
    <w:rsid w:val="00EA0311"/>
    <w:rsid w:val="00EE6ACA"/>
    <w:rsid w:val="00EF129A"/>
    <w:rsid w:val="00EF12D1"/>
    <w:rsid w:val="00F05BF5"/>
    <w:rsid w:val="00F068BE"/>
    <w:rsid w:val="00F06F3C"/>
    <w:rsid w:val="00F078EB"/>
    <w:rsid w:val="00F21C82"/>
    <w:rsid w:val="00F2296F"/>
    <w:rsid w:val="00F26AA1"/>
    <w:rsid w:val="00F32003"/>
    <w:rsid w:val="00F34582"/>
    <w:rsid w:val="00F34759"/>
    <w:rsid w:val="00F40544"/>
    <w:rsid w:val="00F4107C"/>
    <w:rsid w:val="00F501BF"/>
    <w:rsid w:val="00F5662B"/>
    <w:rsid w:val="00F5689D"/>
    <w:rsid w:val="00F56E43"/>
    <w:rsid w:val="00F62185"/>
    <w:rsid w:val="00F62D05"/>
    <w:rsid w:val="00F66259"/>
    <w:rsid w:val="00F71E97"/>
    <w:rsid w:val="00F737EC"/>
    <w:rsid w:val="00F845B0"/>
    <w:rsid w:val="00F91C7C"/>
    <w:rsid w:val="00F94155"/>
    <w:rsid w:val="00FA1808"/>
    <w:rsid w:val="00FA1F2F"/>
    <w:rsid w:val="00FC4E82"/>
    <w:rsid w:val="00FC530E"/>
    <w:rsid w:val="00FC558C"/>
    <w:rsid w:val="00FC5CF5"/>
    <w:rsid w:val="00FD0554"/>
    <w:rsid w:val="00FD16C7"/>
    <w:rsid w:val="00FE2762"/>
    <w:rsid w:val="00FE4A3A"/>
    <w:rsid w:val="00FF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1DB0B18C-48EB-4BFB-A216-9CE4B55B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1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  <w:style w:type="character" w:customStyle="1" w:styleId="fn">
    <w:name w:val="fn"/>
    <w:rsid w:val="00E50854"/>
  </w:style>
  <w:style w:type="character" w:customStyle="1" w:styleId="street-address">
    <w:name w:val="street-address"/>
    <w:rsid w:val="00E50854"/>
  </w:style>
  <w:style w:type="character" w:customStyle="1" w:styleId="postal-code">
    <w:name w:val="postal-code"/>
    <w:rsid w:val="00E50854"/>
  </w:style>
  <w:style w:type="character" w:customStyle="1" w:styleId="locality">
    <w:name w:val="locality"/>
    <w:rsid w:val="00E50854"/>
  </w:style>
  <w:style w:type="character" w:customStyle="1" w:styleId="tel">
    <w:name w:val="tel"/>
    <w:rsid w:val="00E50854"/>
  </w:style>
  <w:style w:type="character" w:styleId="BesuchterLink">
    <w:name w:val="FollowedHyperlink"/>
    <w:basedOn w:val="Absatz-Standardschriftart"/>
    <w:uiPriority w:val="99"/>
    <w:semiHidden/>
    <w:unhideWhenUsed/>
    <w:rsid w:val="003244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picker-pr.a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office@picker-pr.at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/Users/ingeborg/Desktop/SLOW_Guetesiegel_Goldgelb_DE.png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5" Type="http://schemas.openxmlformats.org/officeDocument/2006/relationships/image" Target="file:////Users/ingeborg/Desktop/Picker%20presseaussendungen/Kopf%20ohne%20Kopie.jpg" TargetMode="External"/><Relationship Id="rId4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/Users/ingeborg/Desktop/SLOW_Guetesiegel_Goldgelb_DE.png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5" Type="http://schemas.openxmlformats.org/officeDocument/2006/relationships/image" Target="file:////Users/ingeborg/Desktop/Picker%20presseaussendungen/Kopf%20ohne%20Kopie.jpg" TargetMode="External"/><Relationship Id="rId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8ea0fe9331faede5e77f5d732712aa55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ce18bb8306970b072196c75c721a4a92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D2ADEB-C7EE-4118-BE08-9774DB69D05B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customXml/itemProps2.xml><?xml version="1.0" encoding="utf-8"?>
<ds:datastoreItem xmlns:ds="http://schemas.openxmlformats.org/officeDocument/2006/customXml" ds:itemID="{01AE4666-8075-4042-B876-E0AFC6765D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2EED39-86C6-479D-AB53-AF44A9D63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701A71-4267-4D1A-B13F-7903C99345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Links>
    <vt:vector size="30" baseType="variant">
      <vt:variant>
        <vt:i4>4980746</vt:i4>
      </vt:variant>
      <vt:variant>
        <vt:i4>12</vt:i4>
      </vt:variant>
      <vt:variant>
        <vt:i4>0</vt:i4>
      </vt:variant>
      <vt:variant>
        <vt:i4>5</vt:i4>
      </vt:variant>
      <vt:variant>
        <vt:lpwstr>http://www.picker-pr.at/</vt:lpwstr>
      </vt:variant>
      <vt:variant>
        <vt:lpwstr/>
      </vt:variant>
      <vt:variant>
        <vt:i4>1179752</vt:i4>
      </vt:variant>
      <vt:variant>
        <vt:i4>9</vt:i4>
      </vt:variant>
      <vt:variant>
        <vt:i4>0</vt:i4>
      </vt:variant>
      <vt:variant>
        <vt:i4>5</vt:i4>
      </vt:variant>
      <vt:variant>
        <vt:lpwstr>mailto:office@picker-pr.at</vt:lpwstr>
      </vt:variant>
      <vt:variant>
        <vt:lpwstr/>
      </vt:variant>
      <vt:variant>
        <vt:i4>1310812</vt:i4>
      </vt:variant>
      <vt:variant>
        <vt:i4>6</vt:i4>
      </vt:variant>
      <vt:variant>
        <vt:i4>0</vt:i4>
      </vt:variant>
      <vt:variant>
        <vt:i4>5</vt:i4>
      </vt:variant>
      <vt:variant>
        <vt:lpwstr>https://www.wildshut.at/event/jedermann-remix-mit-philipp-hochmair-2/</vt:lpwstr>
      </vt:variant>
      <vt:variant>
        <vt:lpwstr/>
      </vt:variant>
      <vt:variant>
        <vt:i4>2293885</vt:i4>
      </vt:variant>
      <vt:variant>
        <vt:i4>3</vt:i4>
      </vt:variant>
      <vt:variant>
        <vt:i4>0</vt:i4>
      </vt:variant>
      <vt:variant>
        <vt:i4>5</vt:i4>
      </vt:variant>
      <vt:variant>
        <vt:lpwstr>https://bit.ly/wildshutkonzertpicknick2025</vt:lpwstr>
      </vt:variant>
      <vt:variant>
        <vt:lpwstr/>
      </vt:variant>
      <vt:variant>
        <vt:i4>2293885</vt:i4>
      </vt:variant>
      <vt:variant>
        <vt:i4>0</vt:i4>
      </vt:variant>
      <vt:variant>
        <vt:i4>0</vt:i4>
      </vt:variant>
      <vt:variant>
        <vt:i4>5</vt:i4>
      </vt:variant>
      <vt:variant>
        <vt:lpwstr>https://bit.ly/wildshutkonzertpicknick2025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Sabine Schreglmann</cp:lastModifiedBy>
  <cp:revision>37</cp:revision>
  <cp:lastPrinted>2025-08-26T07:21:00Z</cp:lastPrinted>
  <dcterms:created xsi:type="dcterms:W3CDTF">2025-08-25T13:05:00Z</dcterms:created>
  <dcterms:modified xsi:type="dcterms:W3CDTF">2025-08-27T08:27:00Z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</Properties>
</file>