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2DEB6A6D" w14:textId="497C28BA" w:rsidR="00BD7CF5" w:rsidRDefault="00050C56" w:rsidP="00792BDA">
      <w:pPr>
        <w:tabs>
          <w:tab w:val="left" w:pos="8025"/>
        </w:tabs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050C56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wild &amp; intensiv – Hochmair in Hochform</w:t>
      </w:r>
      <w:r w:rsidRPr="00050C5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92BD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ab/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1FBD6058" w14:textId="63EF52D2" w:rsidR="009F588C" w:rsidRPr="009F588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50C56">
        <w:rPr>
          <w:rFonts w:asciiTheme="minorHAnsi" w:hAnsiTheme="minorHAnsi" w:cstheme="minorHAnsi"/>
          <w:b/>
          <w:bCs/>
          <w:sz w:val="28"/>
          <w:szCs w:val="28"/>
        </w:rPr>
        <w:t>Jedermann Rem</w:t>
      </w:r>
      <w:r w:rsidR="00A44E8D">
        <w:rPr>
          <w:rFonts w:asciiTheme="minorHAnsi" w:hAnsiTheme="minorHAnsi" w:cstheme="minorHAnsi"/>
          <w:b/>
          <w:bCs/>
          <w:sz w:val="28"/>
          <w:szCs w:val="28"/>
        </w:rPr>
        <w:t xml:space="preserve">ix 2.0 rockt das Stiegl-Gut </w:t>
      </w:r>
      <w:proofErr w:type="spellStart"/>
      <w:r w:rsidR="00A44E8D">
        <w:rPr>
          <w:rFonts w:asciiTheme="minorHAnsi" w:hAnsiTheme="minorHAnsi" w:cstheme="minorHAnsi"/>
          <w:b/>
          <w:bCs/>
          <w:sz w:val="28"/>
          <w:szCs w:val="28"/>
        </w:rPr>
        <w:t>Wildshut</w:t>
      </w:r>
      <w:proofErr w:type="spellEnd"/>
      <w:r w:rsidR="00203CE5">
        <w:rPr>
          <w:rFonts w:asciiTheme="minorHAnsi" w:hAnsiTheme="minorHAnsi" w:cstheme="minorHAnsi"/>
          <w:b/>
          <w:bCs/>
          <w:sz w:val="28"/>
          <w:szCs w:val="28"/>
        </w:rPr>
        <w:t xml:space="preserve"> an zwei Abenden</w:t>
      </w:r>
    </w:p>
    <w:p w14:paraId="3B765F9A" w14:textId="690F42ED" w:rsidR="00BD7CF5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1648527" w14:textId="3B3346BB" w:rsidR="00050C56" w:rsidRPr="00050C56" w:rsidRDefault="00050C56" w:rsidP="00050C56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854C74B" w14:textId="77777777" w:rsidR="00050C56" w:rsidRPr="00050C56" w:rsidRDefault="00050C56" w:rsidP="00050C56">
      <w:pPr>
        <w:ind w:right="-28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644FDE12" w14:textId="77777777" w:rsidR="00203CE5" w:rsidRDefault="005B3141" w:rsidP="00050C56">
      <w:pPr>
        <w:ind w:right="-28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203CE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Wildshut</w:t>
      </w:r>
      <w:proofErr w:type="spellEnd"/>
      <w:r w:rsidRPr="00203CE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r w:rsidR="008D13F3" w:rsidRPr="00203CE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27. August:</w:t>
      </w:r>
      <w:r w:rsidR="008D13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0C56" w:rsidRPr="00203CE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wild &amp; intensiv, so lassen sich die beiden Abende mit Ausnahmeschauspieler Philipp Hochmair am Stiegl-Gut </w:t>
      </w:r>
      <w:proofErr w:type="spellStart"/>
      <w:r w:rsidR="00050C56" w:rsidRPr="00203CE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Wildshut</w:t>
      </w:r>
      <w:proofErr w:type="spellEnd"/>
      <w:r w:rsidR="00050C56" w:rsidRPr="00203CE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am besten beschreiben.</w:t>
      </w:r>
      <w:r w:rsidR="00050C56"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1C57EB91" w14:textId="77777777" w:rsidR="00203CE5" w:rsidRDefault="00203CE5" w:rsidP="00050C56">
      <w:pPr>
        <w:ind w:right="-28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76E3C79" w14:textId="67074110" w:rsidR="00050C56" w:rsidRPr="00050C56" w:rsidRDefault="00050C56" w:rsidP="00050C56">
      <w:pPr>
        <w:ind w:right="-284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Der vielgefeierte Jedermann der Salzburger Festspiele zog mit seiner eigenen Performance Jedermann Remix 2.0 mehr als 600 Gäste in seinen Bann. Zusammen mit DJ Kurt </w:t>
      </w:r>
      <w:proofErr w:type="spellStart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Razelli</w:t>
      </w:r>
      <w:proofErr w:type="spellEnd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Fritz Rainer (Schlagzeug), Hanns Clasen (Sounddesign) und Buhlschaft Elena Schwarz machte er </w:t>
      </w:r>
      <w:proofErr w:type="spellStart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Wildshut</w:t>
      </w:r>
      <w:proofErr w:type="spellEnd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zum Schauplatz eines radikal-rockigen Spektakels mit Tiefgang. Das mehr als 100 Jahre alte Mysterienspiel wurde zum beeindruckenden und mitreißenden Live-Erlebnis, das das Publikum mit Standing </w:t>
      </w:r>
      <w:proofErr w:type="spellStart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Ovations</w:t>
      </w:r>
      <w:proofErr w:type="spellEnd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goutierte. Für jene Gäste, die eines der 40 heiß begehrten Premium-Tickets ergatterten, gab es noch ein gemeinsames Tafeln beim </w:t>
      </w:r>
      <w:proofErr w:type="spellStart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Meet</w:t>
      </w:r>
      <w:proofErr w:type="spellEnd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&amp; Dine mit Philipp Hochmair und seinen </w:t>
      </w:r>
      <w:proofErr w:type="spellStart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Künstler-Kolleg:innen</w:t>
      </w:r>
      <w:proofErr w:type="spellEnd"/>
      <w:r w:rsidRPr="00050C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B12C417" w14:textId="77777777" w:rsidR="00050C56" w:rsidRPr="00050C56" w:rsidRDefault="00050C56" w:rsidP="00050C56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F66FB53" w14:textId="39F96525" w:rsidR="009F588C" w:rsidRPr="008634FF" w:rsidRDefault="009F588C" w:rsidP="00050C56">
      <w:pP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C68A51" w14:textId="77777777" w:rsidR="009A324E" w:rsidRDefault="009A324E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DBB192" w14:textId="5ED4FE66" w:rsidR="00BD7CF5" w:rsidRDefault="00BD7CF5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2A90CF" w14:textId="2C30897D" w:rsidR="0086681B" w:rsidRPr="005D2161" w:rsidRDefault="00696043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4144" behindDoc="0" locked="0" layoutInCell="1" allowOverlap="1" wp14:anchorId="41C5C9B9" wp14:editId="499EED4F">
            <wp:simplePos x="0" y="0"/>
            <wp:positionH relativeFrom="column">
              <wp:posOffset>8890</wp:posOffset>
            </wp:positionH>
            <wp:positionV relativeFrom="paragraph">
              <wp:posOffset>5715</wp:posOffset>
            </wp:positionV>
            <wp:extent cx="236537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1B"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363B8FF3" w14:textId="591A8FD1" w:rsidR="009F588C" w:rsidRDefault="00B032DA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9604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Jedermann Remix 2.0</w:t>
      </w:r>
      <w:r w:rsidRPr="00B032DA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:</w:t>
      </w:r>
      <w:r w:rsidRPr="00B032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Hochmair in Hochform am Stiegl-Gut </w:t>
      </w:r>
      <w:proofErr w:type="spellStart"/>
      <w:r w:rsidRPr="00B032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Wildshut</w:t>
      </w:r>
      <w:proofErr w:type="spellEnd"/>
      <w:r w:rsidRPr="00B032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33CCEBEF" w14:textId="77777777" w:rsidR="00B032DA" w:rsidRDefault="00B032DA" w:rsidP="009F588C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4F12A6F8" w14:textId="0ADC3E70" w:rsidR="0086681B" w:rsidRPr="005D2161" w:rsidRDefault="009F588C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A324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: </w:t>
      </w:r>
      <w:proofErr w:type="spellStart"/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BCC601" w14:textId="25F71A07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A322F6" w14:textId="77777777" w:rsidR="00B032DA" w:rsidRDefault="00B032DA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7DB47DE" w14:textId="77777777" w:rsidR="00B032DA" w:rsidRDefault="00B032DA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FF0E38D" w14:textId="72C1B6D3" w:rsidR="009A324E" w:rsidRDefault="009A324E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5213DE81">
            <wp:simplePos x="0" y="0"/>
            <wp:positionH relativeFrom="margin">
              <wp:posOffset>18415</wp:posOffset>
            </wp:positionH>
            <wp:positionV relativeFrom="paragraph">
              <wp:posOffset>162560</wp:posOffset>
            </wp:positionV>
            <wp:extent cx="2365375" cy="1577975"/>
            <wp:effectExtent l="0" t="0" r="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B4740" w14:textId="132362DF" w:rsidR="009A324E" w:rsidRDefault="009A324E" w:rsidP="00541AD2">
      <w:pPr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450BDA47" w:rsidR="00541AD2" w:rsidRP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63586874" w14:textId="77777777" w:rsidR="00B032DA" w:rsidRPr="00B032DA" w:rsidRDefault="00B032DA" w:rsidP="00B032DA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B032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Philipp Hochmair bot mit „Jedermann Remix 2.0“ ein mitreißendes Bühnenspektakel auf Gut </w:t>
      </w:r>
      <w:proofErr w:type="spellStart"/>
      <w:r w:rsidRPr="00B032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Wildshut</w:t>
      </w:r>
      <w:proofErr w:type="spellEnd"/>
      <w:r w:rsidRPr="00B032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7422A2E0" w14:textId="3E40D456" w:rsidR="00541AD2" w:rsidRDefault="00541AD2" w:rsidP="00541AD2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16DD2D77" w14:textId="6FCF6BB9" w:rsidR="0086681B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wildbild</w:t>
      </w:r>
      <w:proofErr w:type="spellEnd"/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</w:p>
    <w:p w14:paraId="3AAF73C4" w14:textId="70343BBD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9AE578" w14:textId="10283F59" w:rsidR="00BA5B8F" w:rsidRPr="005D2161" w:rsidRDefault="00BA5B8F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3544D165" w14:textId="77777777" w:rsidR="009F588C" w:rsidRPr="008634FF" w:rsidRDefault="009F588C" w:rsidP="008634FF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5D280A" w14:textId="18709247" w:rsidR="00E061D5" w:rsidRDefault="00E061D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B41C5C" w14:textId="77777777" w:rsidR="00B032DA" w:rsidRDefault="00B032DA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4A1A5" w14:textId="77777777" w:rsidR="0057439E" w:rsidRDefault="0057439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DAC9DC" w14:textId="77777777" w:rsidR="0057439E" w:rsidRDefault="0057439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0F22F4" w14:textId="77777777" w:rsidR="0057439E" w:rsidRDefault="0057439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A385B6B" w14:textId="293334F9" w:rsidR="0057439E" w:rsidRDefault="0057439E" w:rsidP="00835F6C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1312" behindDoc="0" locked="0" layoutInCell="1" allowOverlap="1" wp14:anchorId="6D2967F0" wp14:editId="28334612">
            <wp:simplePos x="0" y="0"/>
            <wp:positionH relativeFrom="margin">
              <wp:posOffset>-76835</wp:posOffset>
            </wp:positionH>
            <wp:positionV relativeFrom="paragraph">
              <wp:posOffset>104775</wp:posOffset>
            </wp:positionV>
            <wp:extent cx="2365375" cy="1577975"/>
            <wp:effectExtent l="0" t="0" r="0" b="3175"/>
            <wp:wrapSquare wrapText="bothSides"/>
            <wp:docPr id="1910848463" name="Grafik 1910848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848463" name="Grafik 191084846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581D9" w14:textId="77777777" w:rsidR="0057439E" w:rsidRDefault="0057439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0574BA" w14:textId="7F10FEAA" w:rsidR="0057439E" w:rsidRPr="00A762A0" w:rsidRDefault="00835F6C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762A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Pressebild 3:</w:t>
      </w:r>
    </w:p>
    <w:p w14:paraId="3F171EF1" w14:textId="77777777" w:rsidR="00A762A0" w:rsidRPr="00A762A0" w:rsidRDefault="00A762A0" w:rsidP="00A762A0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Philipp Hochmair machte </w:t>
      </w:r>
      <w:proofErr w:type="spellStart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Wildshut</w:t>
      </w:r>
      <w:proofErr w:type="spellEnd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 zum Schauplatz eines radikal-rockigen Spektakels mit Tiefgang.</w:t>
      </w:r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br/>
      </w:r>
      <w:r w:rsidRPr="00A762A0">
        <w:rPr>
          <w:rFonts w:asciiTheme="minorHAnsi" w:eastAsia="Calibri" w:hAnsiTheme="minorHAnsi" w:cstheme="minorHAnsi"/>
          <w:sz w:val="22"/>
          <w:szCs w:val="22"/>
          <w:u w:val="single"/>
          <w:lang w:val="de-DE" w:eastAsia="en-US"/>
        </w:rPr>
        <w:t>Im Bild (v. li.):</w:t>
      </w:r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 Kreativbraumeister Markus Trinker mit der </w:t>
      </w:r>
      <w:proofErr w:type="spellStart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Wildshut</w:t>
      </w:r>
      <w:proofErr w:type="spellEnd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 Bio Perlage, Philipp Hochmair, Elena Schwarz und </w:t>
      </w:r>
      <w:proofErr w:type="spellStart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Wildshut</w:t>
      </w:r>
      <w:proofErr w:type="spellEnd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 xml:space="preserve">-Gastgeber Herbert </w:t>
      </w:r>
      <w:proofErr w:type="spellStart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Stranzinger</w:t>
      </w:r>
      <w:proofErr w:type="spellEnd"/>
      <w:r w:rsidRPr="00A762A0">
        <w:rPr>
          <w:rFonts w:asciiTheme="minorHAnsi" w:eastAsia="Calibri" w:hAnsiTheme="minorHAnsi" w:cstheme="minorHAnsi"/>
          <w:sz w:val="22"/>
          <w:szCs w:val="22"/>
          <w:lang w:val="de-DE" w:eastAsia="en-US"/>
        </w:rPr>
        <w:t>.</w:t>
      </w:r>
    </w:p>
    <w:p w14:paraId="7FEDD2E3" w14:textId="77777777" w:rsidR="00835F6C" w:rsidRDefault="00835F6C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0530F0" w14:textId="360712F1" w:rsidR="0057439E" w:rsidRDefault="00696043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Bildnachweis: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wildbild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/ Abdruck honorarfrei</w:t>
      </w:r>
    </w:p>
    <w:p w14:paraId="50072681" w14:textId="77777777" w:rsidR="0057439E" w:rsidRDefault="0057439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48DC919" w14:textId="77777777" w:rsidR="0057439E" w:rsidRDefault="0057439E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604B0CBA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1A48FA7E" w14:textId="77777777" w:rsidR="00B032DA" w:rsidRDefault="00B032DA" w:rsidP="00E5085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352E5838" w14:textId="77777777" w:rsidR="00B032DA" w:rsidRDefault="00B032DA" w:rsidP="00E5085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CA41903" w14:textId="62C4DBBA" w:rsidR="00E50854" w:rsidRPr="00A92ADA" w:rsidRDefault="00B032DA" w:rsidP="00E5085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4DB2E9A" wp14:editId="13F6241A">
            <wp:simplePos x="0" y="0"/>
            <wp:positionH relativeFrom="column">
              <wp:posOffset>4260850</wp:posOffset>
            </wp:positionH>
            <wp:positionV relativeFrom="paragraph">
              <wp:posOffset>9525</wp:posOffset>
            </wp:positionV>
            <wp:extent cx="1820173" cy="1232854"/>
            <wp:effectExtent l="0" t="0" r="8890" b="5715"/>
            <wp:wrapNone/>
            <wp:docPr id="1524164223" name="Grafik 3" descr="Ein Bild, das Text, Schrift, Screensho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64223" name="Grafik 3" descr="Ein Bild, das Text, Schrift, Screensho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73" cy="123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0854" w:rsidRPr="00A92ADA">
        <w:rPr>
          <w:rFonts w:asciiTheme="minorHAnsi" w:hAnsiTheme="minorHAnsi" w:cstheme="minorHAnsi"/>
          <w:b/>
          <w:sz w:val="22"/>
          <w:szCs w:val="22"/>
        </w:rPr>
        <w:t xml:space="preserve">Stiegl-Gut </w:t>
      </w:r>
      <w:proofErr w:type="spellStart"/>
      <w:r w:rsidR="00E50854" w:rsidRPr="00A92ADA">
        <w:rPr>
          <w:rFonts w:asciiTheme="minorHAnsi" w:hAnsiTheme="minorHAnsi" w:cstheme="minorHAnsi"/>
          <w:b/>
          <w:sz w:val="22"/>
          <w:szCs w:val="22"/>
        </w:rPr>
        <w:t>Wildshut</w:t>
      </w:r>
      <w:proofErr w:type="spellEnd"/>
      <w:r w:rsidR="00E50854" w:rsidRPr="00A92ADA">
        <w:rPr>
          <w:rFonts w:asciiTheme="minorHAnsi" w:hAnsiTheme="minorHAnsi" w:cstheme="minorHAnsi"/>
          <w:b/>
          <w:sz w:val="22"/>
          <w:szCs w:val="22"/>
        </w:rPr>
        <w:br/>
        <w:t>Österreichs 1. Biergut</w:t>
      </w:r>
    </w:p>
    <w:p w14:paraId="5E603E43" w14:textId="796522DF" w:rsidR="00E50854" w:rsidRPr="00A92ADA" w:rsidRDefault="00E50854" w:rsidP="00E50854">
      <w:pPr>
        <w:autoSpaceDE w:val="0"/>
        <w:autoSpaceDN w:val="0"/>
        <w:adjustRightInd w:val="0"/>
        <w:rPr>
          <w:rStyle w:val="locality"/>
          <w:rFonts w:asciiTheme="minorHAnsi" w:hAnsiTheme="minorHAnsi" w:cstheme="minorHAnsi"/>
          <w:sz w:val="22"/>
          <w:szCs w:val="22"/>
        </w:rPr>
      </w:pPr>
      <w:r w:rsidRPr="00A92ADA">
        <w:rPr>
          <w:rStyle w:val="fn"/>
          <w:rFonts w:asciiTheme="minorHAnsi" w:hAnsiTheme="minorHAnsi" w:cstheme="minorHAnsi"/>
          <w:sz w:val="22"/>
          <w:szCs w:val="22"/>
        </w:rPr>
        <w:t xml:space="preserve">Wildshut 8  </w:t>
      </w:r>
    </w:p>
    <w:p w14:paraId="2D4176B1" w14:textId="2C48A4EC" w:rsidR="00E50854" w:rsidRPr="00A92ADA" w:rsidRDefault="00E50854" w:rsidP="00E50854">
      <w:pPr>
        <w:autoSpaceDE w:val="0"/>
        <w:autoSpaceDN w:val="0"/>
        <w:adjustRightInd w:val="0"/>
        <w:rPr>
          <w:rStyle w:val="tel"/>
          <w:rFonts w:asciiTheme="minorHAnsi" w:hAnsiTheme="minorHAnsi" w:cstheme="minorHAnsi"/>
          <w:sz w:val="22"/>
          <w:szCs w:val="22"/>
        </w:rPr>
      </w:pPr>
      <w:r w:rsidRPr="00A92ADA">
        <w:rPr>
          <w:rStyle w:val="street-address"/>
          <w:rFonts w:asciiTheme="minorHAnsi" w:hAnsiTheme="minorHAnsi" w:cstheme="minorHAnsi"/>
          <w:sz w:val="22"/>
          <w:szCs w:val="22"/>
        </w:rPr>
        <w:t>5</w:t>
      </w:r>
      <w:r w:rsidRPr="00A92ADA">
        <w:rPr>
          <w:rStyle w:val="postal-code"/>
          <w:rFonts w:asciiTheme="minorHAnsi" w:hAnsiTheme="minorHAnsi" w:cstheme="minorHAnsi"/>
          <w:sz w:val="22"/>
          <w:szCs w:val="22"/>
        </w:rPr>
        <w:t xml:space="preserve">120 St. </w:t>
      </w:r>
      <w:r w:rsidRPr="00A92ADA">
        <w:rPr>
          <w:rStyle w:val="locality"/>
          <w:rFonts w:asciiTheme="minorHAnsi" w:hAnsiTheme="minorHAnsi" w:cstheme="minorHAnsi"/>
          <w:sz w:val="22"/>
          <w:szCs w:val="22"/>
        </w:rPr>
        <w:t>Pantaleon</w:t>
      </w:r>
      <w:r w:rsidRPr="00A92ADA">
        <w:rPr>
          <w:rStyle w:val="locality"/>
          <w:rFonts w:asciiTheme="minorHAnsi" w:hAnsiTheme="minorHAnsi" w:cstheme="minorHAnsi"/>
          <w:sz w:val="22"/>
          <w:szCs w:val="22"/>
        </w:rPr>
        <w:br/>
      </w:r>
      <w:r w:rsidRPr="00A92ADA">
        <w:rPr>
          <w:rStyle w:val="tel"/>
          <w:rFonts w:asciiTheme="minorHAnsi" w:hAnsiTheme="minorHAnsi" w:cstheme="minorHAnsi"/>
          <w:sz w:val="22"/>
          <w:szCs w:val="22"/>
        </w:rPr>
        <w:t>+43(0)6277 64141, www.wildshut.at</w:t>
      </w:r>
    </w:p>
    <w:p w14:paraId="18A798D5" w14:textId="77777777" w:rsidR="00E50854" w:rsidRDefault="00E50854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C70F585" w14:textId="21839359" w:rsidR="00E50854" w:rsidRDefault="00E50854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6656A69" w14:textId="77777777" w:rsidR="00E50854" w:rsidRDefault="00E50854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6446012" w14:textId="77777777" w:rsidR="0050084F" w:rsidRDefault="0050084F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23B97E3" w14:textId="77777777" w:rsidR="0050084F" w:rsidRDefault="0050084F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08265946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3B4A6484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A44E8D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69AE9F83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Picker PR –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talk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proofErr w:type="spellStart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about</w:t>
      </w:r>
      <w:proofErr w:type="spellEnd"/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taste, Tel. 0662-841187-0, </w:t>
      </w:r>
    </w:p>
    <w:p w14:paraId="54F2DC63" w14:textId="36672909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5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3724F810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4BEFCA18" w:rsidR="00A77C47" w:rsidRPr="00BD7CF5" w:rsidRDefault="00A77C47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A77C47" w:rsidRPr="00BD7CF5" w:rsidSect="008B39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1A6" w14:textId="77777777" w:rsidR="001D79F3" w:rsidRDefault="001D79F3" w:rsidP="00027560">
      <w:r>
        <w:separator/>
      </w:r>
    </w:p>
  </w:endnote>
  <w:endnote w:type="continuationSeparator" w:id="0">
    <w:p w14:paraId="41023491" w14:textId="77777777" w:rsidR="001D79F3" w:rsidRDefault="001D79F3" w:rsidP="00027560">
      <w:r>
        <w:continuationSeparator/>
      </w:r>
    </w:p>
  </w:endnote>
  <w:endnote w:type="continuationNotice" w:id="1">
    <w:p w14:paraId="0D99A1B8" w14:textId="77777777" w:rsidR="001D79F3" w:rsidRDefault="001D7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5326" w14:textId="77777777" w:rsidR="00792BDA" w:rsidRDefault="00792B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B863" w14:textId="77777777" w:rsidR="00792BDA" w:rsidRDefault="00792B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62B5" w14:textId="77777777" w:rsidR="001D79F3" w:rsidRDefault="001D79F3" w:rsidP="00027560">
      <w:r>
        <w:separator/>
      </w:r>
    </w:p>
  </w:footnote>
  <w:footnote w:type="continuationSeparator" w:id="0">
    <w:p w14:paraId="50A84976" w14:textId="77777777" w:rsidR="001D79F3" w:rsidRDefault="001D79F3" w:rsidP="00027560">
      <w:r>
        <w:continuationSeparator/>
      </w:r>
    </w:p>
  </w:footnote>
  <w:footnote w:type="continuationNotice" w:id="1">
    <w:p w14:paraId="0619AE91" w14:textId="77777777" w:rsidR="001D79F3" w:rsidRDefault="001D7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D298" w14:textId="77777777" w:rsidR="00792BDA" w:rsidRDefault="00792B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159BD057" w:rsidR="0045378F" w:rsidRDefault="00792BDA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64390" behindDoc="0" locked="0" layoutInCell="1" allowOverlap="1" wp14:anchorId="27FFAD79" wp14:editId="6D62912F">
          <wp:simplePos x="0" y="0"/>
          <wp:positionH relativeFrom="column">
            <wp:posOffset>4573550</wp:posOffset>
          </wp:positionH>
          <wp:positionV relativeFrom="paragraph">
            <wp:posOffset>-104775</wp:posOffset>
          </wp:positionV>
          <wp:extent cx="2048400" cy="882000"/>
          <wp:effectExtent l="0" t="0" r="0" b="0"/>
          <wp:wrapNone/>
          <wp:docPr id="718718346" name="Grafik 1" descr="Ein Bild, das Text, Logo, Schrift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18346" name="Grafik 1" descr="Ein Bild, das Text, Logo, Schrift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29A">
      <w:rPr>
        <w:noProof/>
      </w:rPr>
      <w:drawing>
        <wp:anchor distT="0" distB="0" distL="114300" distR="114300" simplePos="0" relativeHeight="251660294" behindDoc="0" locked="0" layoutInCell="1" allowOverlap="1" wp14:anchorId="5758C58A" wp14:editId="0728E075">
          <wp:simplePos x="0" y="0"/>
          <wp:positionH relativeFrom="column">
            <wp:posOffset>3395345</wp:posOffset>
          </wp:positionH>
          <wp:positionV relativeFrom="paragraph">
            <wp:posOffset>57623</wp:posOffset>
          </wp:positionV>
          <wp:extent cx="741045" cy="741045"/>
          <wp:effectExtent l="0" t="0" r="1905" b="1905"/>
          <wp:wrapNone/>
          <wp:docPr id="816945102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6CB67912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05FB0472" w:rsidR="0045378F" w:rsidRDefault="00CC7EC9" w:rsidP="00C70A6F">
    <w:pPr>
      <w:pStyle w:val="Kopfzeile"/>
      <w:tabs>
        <w:tab w:val="clear" w:pos="4536"/>
        <w:tab w:val="clear" w:pos="9072"/>
        <w:tab w:val="left" w:pos="7290"/>
        <w:tab w:val="right" w:pos="9640"/>
      </w:tabs>
    </w:pPr>
    <w:r>
      <w:tab/>
    </w:r>
    <w:r w:rsidR="00C70A6F"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6CC06290" w:rsidR="007170FD" w:rsidRDefault="00EF129A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414C8028" wp14:editId="1E14ADA6">
          <wp:simplePos x="0" y="0"/>
          <wp:positionH relativeFrom="column">
            <wp:posOffset>4688840</wp:posOffset>
          </wp:positionH>
          <wp:positionV relativeFrom="paragraph">
            <wp:posOffset>-116840</wp:posOffset>
          </wp:positionV>
          <wp:extent cx="2048400" cy="882000"/>
          <wp:effectExtent l="0" t="0" r="0" b="0"/>
          <wp:wrapNone/>
          <wp:docPr id="2008055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560" name="Grafi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C10">
      <w:rPr>
        <w:noProof/>
      </w:rPr>
      <w:drawing>
        <wp:anchor distT="0" distB="0" distL="114300" distR="114300" simplePos="0" relativeHeight="251662342" behindDoc="0" locked="0" layoutInCell="1" allowOverlap="1" wp14:anchorId="5EE43E2D" wp14:editId="6E795F95">
          <wp:simplePos x="0" y="0"/>
          <wp:positionH relativeFrom="column">
            <wp:posOffset>3550920</wp:posOffset>
          </wp:positionH>
          <wp:positionV relativeFrom="paragraph">
            <wp:posOffset>55083</wp:posOffset>
          </wp:positionV>
          <wp:extent cx="741045" cy="741045"/>
          <wp:effectExtent l="0" t="0" r="1905" b="1905"/>
          <wp:wrapNone/>
          <wp:docPr id="8" name="Stiegl_Logo_Wappen_4c.png" descr="Ein Bild, das Emblem, Kreis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iegl_Logo_Wappen_4c.png" descr="Ein Bild, das Emblem, Kreis, Schrift, Symbol enthält.&#10;&#10;Automatisch generierte Beschreibung"/>
                  <pic:cNvPicPr/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44C81F71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0315981E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4" r:link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26E8A"/>
    <w:rsid w:val="00027560"/>
    <w:rsid w:val="000426C4"/>
    <w:rsid w:val="000442F3"/>
    <w:rsid w:val="000451A9"/>
    <w:rsid w:val="00045D42"/>
    <w:rsid w:val="00050C56"/>
    <w:rsid w:val="0005481D"/>
    <w:rsid w:val="000652E1"/>
    <w:rsid w:val="00065E2E"/>
    <w:rsid w:val="00093FA0"/>
    <w:rsid w:val="000B415A"/>
    <w:rsid w:val="000B5C4A"/>
    <w:rsid w:val="000B6671"/>
    <w:rsid w:val="000B7F55"/>
    <w:rsid w:val="000C52C5"/>
    <w:rsid w:val="000D6F92"/>
    <w:rsid w:val="000F15E8"/>
    <w:rsid w:val="000F2A48"/>
    <w:rsid w:val="00100094"/>
    <w:rsid w:val="00103BD5"/>
    <w:rsid w:val="001208C4"/>
    <w:rsid w:val="001279F2"/>
    <w:rsid w:val="00146981"/>
    <w:rsid w:val="00156080"/>
    <w:rsid w:val="00156DF2"/>
    <w:rsid w:val="001665F7"/>
    <w:rsid w:val="00170EB6"/>
    <w:rsid w:val="00174CBE"/>
    <w:rsid w:val="00175B51"/>
    <w:rsid w:val="00180269"/>
    <w:rsid w:val="00184EB1"/>
    <w:rsid w:val="00196666"/>
    <w:rsid w:val="001A4415"/>
    <w:rsid w:val="001B1DA1"/>
    <w:rsid w:val="001B69B1"/>
    <w:rsid w:val="001C024B"/>
    <w:rsid w:val="001C0ADC"/>
    <w:rsid w:val="001C5699"/>
    <w:rsid w:val="001D79F3"/>
    <w:rsid w:val="001E6C0C"/>
    <w:rsid w:val="001F5E60"/>
    <w:rsid w:val="00201360"/>
    <w:rsid w:val="00203CE5"/>
    <w:rsid w:val="00214C2C"/>
    <w:rsid w:val="002167D9"/>
    <w:rsid w:val="00232558"/>
    <w:rsid w:val="002367E4"/>
    <w:rsid w:val="0024163C"/>
    <w:rsid w:val="0024756E"/>
    <w:rsid w:val="002922FA"/>
    <w:rsid w:val="002A0F64"/>
    <w:rsid w:val="002A36DF"/>
    <w:rsid w:val="002D1909"/>
    <w:rsid w:val="002E1561"/>
    <w:rsid w:val="002E3C89"/>
    <w:rsid w:val="002E7877"/>
    <w:rsid w:val="00312A9C"/>
    <w:rsid w:val="003208D0"/>
    <w:rsid w:val="003237D1"/>
    <w:rsid w:val="00341C17"/>
    <w:rsid w:val="00352410"/>
    <w:rsid w:val="00363666"/>
    <w:rsid w:val="00372C90"/>
    <w:rsid w:val="00373283"/>
    <w:rsid w:val="00383D9D"/>
    <w:rsid w:val="003B1FF7"/>
    <w:rsid w:val="003C2A22"/>
    <w:rsid w:val="003D0DD7"/>
    <w:rsid w:val="003E2F89"/>
    <w:rsid w:val="003F3E47"/>
    <w:rsid w:val="004068D5"/>
    <w:rsid w:val="004073D4"/>
    <w:rsid w:val="00407F23"/>
    <w:rsid w:val="004106EB"/>
    <w:rsid w:val="00410DFC"/>
    <w:rsid w:val="004140F2"/>
    <w:rsid w:val="00425848"/>
    <w:rsid w:val="00433579"/>
    <w:rsid w:val="00435A45"/>
    <w:rsid w:val="004361EE"/>
    <w:rsid w:val="00444C5F"/>
    <w:rsid w:val="0045378F"/>
    <w:rsid w:val="00461EF4"/>
    <w:rsid w:val="00465492"/>
    <w:rsid w:val="004654C4"/>
    <w:rsid w:val="004753E6"/>
    <w:rsid w:val="0049684A"/>
    <w:rsid w:val="004A36CE"/>
    <w:rsid w:val="004B6A05"/>
    <w:rsid w:val="004D3611"/>
    <w:rsid w:val="004F5F8F"/>
    <w:rsid w:val="0050084F"/>
    <w:rsid w:val="00512E24"/>
    <w:rsid w:val="00521652"/>
    <w:rsid w:val="00522ABF"/>
    <w:rsid w:val="00523715"/>
    <w:rsid w:val="00523838"/>
    <w:rsid w:val="00537365"/>
    <w:rsid w:val="005417FE"/>
    <w:rsid w:val="00541AD2"/>
    <w:rsid w:val="00557556"/>
    <w:rsid w:val="00570BBC"/>
    <w:rsid w:val="0057439E"/>
    <w:rsid w:val="00592451"/>
    <w:rsid w:val="005B3141"/>
    <w:rsid w:val="005B36C5"/>
    <w:rsid w:val="005B4305"/>
    <w:rsid w:val="005D0C60"/>
    <w:rsid w:val="005D2161"/>
    <w:rsid w:val="005D2A2D"/>
    <w:rsid w:val="005D3CAB"/>
    <w:rsid w:val="005D51B9"/>
    <w:rsid w:val="005D6374"/>
    <w:rsid w:val="005E1EE6"/>
    <w:rsid w:val="005E48F1"/>
    <w:rsid w:val="00641DF4"/>
    <w:rsid w:val="00645A38"/>
    <w:rsid w:val="00654788"/>
    <w:rsid w:val="0065538B"/>
    <w:rsid w:val="0066030E"/>
    <w:rsid w:val="00666074"/>
    <w:rsid w:val="00675762"/>
    <w:rsid w:val="00683188"/>
    <w:rsid w:val="00696043"/>
    <w:rsid w:val="006A7EB2"/>
    <w:rsid w:val="006B760F"/>
    <w:rsid w:val="006C3B77"/>
    <w:rsid w:val="006E2436"/>
    <w:rsid w:val="006F466F"/>
    <w:rsid w:val="00700919"/>
    <w:rsid w:val="00701685"/>
    <w:rsid w:val="00704042"/>
    <w:rsid w:val="007129CE"/>
    <w:rsid w:val="007170FD"/>
    <w:rsid w:val="00720C12"/>
    <w:rsid w:val="007307EF"/>
    <w:rsid w:val="007424D9"/>
    <w:rsid w:val="00746945"/>
    <w:rsid w:val="00747F77"/>
    <w:rsid w:val="00752B06"/>
    <w:rsid w:val="00754C92"/>
    <w:rsid w:val="0076322C"/>
    <w:rsid w:val="007759BC"/>
    <w:rsid w:val="0078109C"/>
    <w:rsid w:val="007855EA"/>
    <w:rsid w:val="00792BDA"/>
    <w:rsid w:val="007B3C8D"/>
    <w:rsid w:val="007E41A1"/>
    <w:rsid w:val="007F135E"/>
    <w:rsid w:val="0080109B"/>
    <w:rsid w:val="00803092"/>
    <w:rsid w:val="0082432E"/>
    <w:rsid w:val="00824507"/>
    <w:rsid w:val="0083584B"/>
    <w:rsid w:val="00835F6C"/>
    <w:rsid w:val="008371CF"/>
    <w:rsid w:val="00842D84"/>
    <w:rsid w:val="00847A56"/>
    <w:rsid w:val="00850FF6"/>
    <w:rsid w:val="00855178"/>
    <w:rsid w:val="00857E57"/>
    <w:rsid w:val="008634FF"/>
    <w:rsid w:val="0086681B"/>
    <w:rsid w:val="008771AD"/>
    <w:rsid w:val="00885B8A"/>
    <w:rsid w:val="0088754B"/>
    <w:rsid w:val="008B0FED"/>
    <w:rsid w:val="008B3988"/>
    <w:rsid w:val="008B649E"/>
    <w:rsid w:val="008D13F3"/>
    <w:rsid w:val="008D496D"/>
    <w:rsid w:val="008D49F5"/>
    <w:rsid w:val="008E1F1D"/>
    <w:rsid w:val="008F23ED"/>
    <w:rsid w:val="008F2B91"/>
    <w:rsid w:val="009443FE"/>
    <w:rsid w:val="00945728"/>
    <w:rsid w:val="0094593A"/>
    <w:rsid w:val="00961CB5"/>
    <w:rsid w:val="00966BB2"/>
    <w:rsid w:val="00973221"/>
    <w:rsid w:val="0097575C"/>
    <w:rsid w:val="0097695D"/>
    <w:rsid w:val="009823B8"/>
    <w:rsid w:val="00997EA3"/>
    <w:rsid w:val="009A208F"/>
    <w:rsid w:val="009A324E"/>
    <w:rsid w:val="009D0071"/>
    <w:rsid w:val="009D2C4C"/>
    <w:rsid w:val="009E12F7"/>
    <w:rsid w:val="009F099C"/>
    <w:rsid w:val="009F369B"/>
    <w:rsid w:val="009F588C"/>
    <w:rsid w:val="009F7BE9"/>
    <w:rsid w:val="00A1324C"/>
    <w:rsid w:val="00A14618"/>
    <w:rsid w:val="00A32CA6"/>
    <w:rsid w:val="00A44E8D"/>
    <w:rsid w:val="00A61DB4"/>
    <w:rsid w:val="00A64A96"/>
    <w:rsid w:val="00A711A7"/>
    <w:rsid w:val="00A762A0"/>
    <w:rsid w:val="00A77A9B"/>
    <w:rsid w:val="00A77C47"/>
    <w:rsid w:val="00A91F51"/>
    <w:rsid w:val="00A965C4"/>
    <w:rsid w:val="00AB0E26"/>
    <w:rsid w:val="00AB6018"/>
    <w:rsid w:val="00AD2E0C"/>
    <w:rsid w:val="00AD3646"/>
    <w:rsid w:val="00AD3E19"/>
    <w:rsid w:val="00B0001A"/>
    <w:rsid w:val="00B032DA"/>
    <w:rsid w:val="00B13064"/>
    <w:rsid w:val="00B34563"/>
    <w:rsid w:val="00B41261"/>
    <w:rsid w:val="00B46500"/>
    <w:rsid w:val="00B47864"/>
    <w:rsid w:val="00B63F4D"/>
    <w:rsid w:val="00B8679E"/>
    <w:rsid w:val="00BA100D"/>
    <w:rsid w:val="00BA5B8F"/>
    <w:rsid w:val="00BA6357"/>
    <w:rsid w:val="00BA73FF"/>
    <w:rsid w:val="00BA79CC"/>
    <w:rsid w:val="00BC53AC"/>
    <w:rsid w:val="00BC581A"/>
    <w:rsid w:val="00BD134E"/>
    <w:rsid w:val="00BD7CF5"/>
    <w:rsid w:val="00BE2CC3"/>
    <w:rsid w:val="00BE3FD7"/>
    <w:rsid w:val="00BF1123"/>
    <w:rsid w:val="00BF4067"/>
    <w:rsid w:val="00C00D86"/>
    <w:rsid w:val="00C0641B"/>
    <w:rsid w:val="00C06E2C"/>
    <w:rsid w:val="00C06E50"/>
    <w:rsid w:val="00C13207"/>
    <w:rsid w:val="00C15E28"/>
    <w:rsid w:val="00C22787"/>
    <w:rsid w:val="00C417E4"/>
    <w:rsid w:val="00C43A6D"/>
    <w:rsid w:val="00C65535"/>
    <w:rsid w:val="00C70A6F"/>
    <w:rsid w:val="00C9204A"/>
    <w:rsid w:val="00CA6094"/>
    <w:rsid w:val="00CB750E"/>
    <w:rsid w:val="00CC1377"/>
    <w:rsid w:val="00CC3203"/>
    <w:rsid w:val="00CC7D8F"/>
    <w:rsid w:val="00CC7EC9"/>
    <w:rsid w:val="00CD682E"/>
    <w:rsid w:val="00CE0571"/>
    <w:rsid w:val="00CE7306"/>
    <w:rsid w:val="00D029AC"/>
    <w:rsid w:val="00D41B77"/>
    <w:rsid w:val="00D41C65"/>
    <w:rsid w:val="00D421AA"/>
    <w:rsid w:val="00D51D20"/>
    <w:rsid w:val="00D6539A"/>
    <w:rsid w:val="00D674D7"/>
    <w:rsid w:val="00D70535"/>
    <w:rsid w:val="00D70919"/>
    <w:rsid w:val="00D720A2"/>
    <w:rsid w:val="00D72C2C"/>
    <w:rsid w:val="00D77A3B"/>
    <w:rsid w:val="00D86DDF"/>
    <w:rsid w:val="00D916BD"/>
    <w:rsid w:val="00D93201"/>
    <w:rsid w:val="00DA2248"/>
    <w:rsid w:val="00DB56E5"/>
    <w:rsid w:val="00DD4AB8"/>
    <w:rsid w:val="00DF7F6F"/>
    <w:rsid w:val="00E061D5"/>
    <w:rsid w:val="00E25C10"/>
    <w:rsid w:val="00E3337F"/>
    <w:rsid w:val="00E358C5"/>
    <w:rsid w:val="00E4365E"/>
    <w:rsid w:val="00E50854"/>
    <w:rsid w:val="00E74FFC"/>
    <w:rsid w:val="00E7525D"/>
    <w:rsid w:val="00E819BC"/>
    <w:rsid w:val="00E9012F"/>
    <w:rsid w:val="00EA0311"/>
    <w:rsid w:val="00EA3B69"/>
    <w:rsid w:val="00EE6ACA"/>
    <w:rsid w:val="00EF129A"/>
    <w:rsid w:val="00EF12D1"/>
    <w:rsid w:val="00F05BF5"/>
    <w:rsid w:val="00F26AA1"/>
    <w:rsid w:val="00F32003"/>
    <w:rsid w:val="00F34582"/>
    <w:rsid w:val="00F34759"/>
    <w:rsid w:val="00F40544"/>
    <w:rsid w:val="00F4107C"/>
    <w:rsid w:val="00F5662B"/>
    <w:rsid w:val="00F5689D"/>
    <w:rsid w:val="00F94155"/>
    <w:rsid w:val="00FA1F2F"/>
    <w:rsid w:val="00FC4AA3"/>
    <w:rsid w:val="00FC4E82"/>
    <w:rsid w:val="00FC530E"/>
    <w:rsid w:val="00FC558C"/>
    <w:rsid w:val="00FD0554"/>
    <w:rsid w:val="00FE2762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1DB0B18C-48EB-4BFB-A216-9CE4B55B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E50854"/>
  </w:style>
  <w:style w:type="character" w:customStyle="1" w:styleId="street-address">
    <w:name w:val="street-address"/>
    <w:rsid w:val="00E50854"/>
  </w:style>
  <w:style w:type="character" w:customStyle="1" w:styleId="postal-code">
    <w:name w:val="postal-code"/>
    <w:rsid w:val="00E50854"/>
  </w:style>
  <w:style w:type="character" w:customStyle="1" w:styleId="locality">
    <w:name w:val="locality"/>
    <w:rsid w:val="00E50854"/>
  </w:style>
  <w:style w:type="character" w:customStyle="1" w:styleId="tel">
    <w:name w:val="tel"/>
    <w:rsid w:val="00E5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office@picker-pr.a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SLOW_Guetesiegel_Goldgelb_DE.png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file:////Users/ingeborg/Desktop/Picker%20presseaussendungen/Kopf%20ohne%20Kopie.jpg" TargetMode="External"/><Relationship Id="rId4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SLOW_Guetesiegel_Goldgelb_DE.png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file:////Users/ingeborg/Desktop/Picker%20presseaussendungen/Kopf%20ohne%20Kopie.jpg" TargetMode="External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EED39-86C6-479D-AB53-AF44A9D6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4</cp:revision>
  <cp:lastPrinted>2024-02-27T00:13:00Z</cp:lastPrinted>
  <dcterms:created xsi:type="dcterms:W3CDTF">2025-08-28T14:18:00Z</dcterms:created>
  <dcterms:modified xsi:type="dcterms:W3CDTF">2025-08-28T14:22:00Z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