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7347A29F" w:rsidR="008F23ED" w:rsidRDefault="00E83113"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r>
        <w:rPr>
          <w:rFonts w:asciiTheme="minorHAnsi" w:hAnsiTheme="minorHAnsi" w:cstheme="minorHAnsi"/>
          <w:b/>
          <w:color w:val="000000"/>
          <w:kern w:val="36"/>
          <w:sz w:val="52"/>
          <w:szCs w:val="52"/>
          <w:lang w:eastAsia="de-DE"/>
        </w:rPr>
        <w:t xml:space="preserve"> </w:t>
      </w:r>
    </w:p>
    <w:p w14:paraId="62C2584E" w14:textId="4144723E" w:rsidR="00A965C4" w:rsidRDefault="002D63CD" w:rsidP="00E07A8B">
      <w:pPr>
        <w:spacing w:before="161" w:after="161" w:line="480" w:lineRule="exact"/>
        <w:ind w:right="-284"/>
        <w:outlineLvl w:val="0"/>
        <w:rPr>
          <w:rFonts w:asciiTheme="minorHAnsi" w:hAnsiTheme="minorHAnsi" w:cstheme="minorHAnsi"/>
          <w:b/>
          <w:color w:val="000000"/>
          <w:kern w:val="36"/>
          <w:sz w:val="52"/>
          <w:szCs w:val="52"/>
          <w:lang w:eastAsia="de-DE"/>
        </w:rPr>
      </w:pPr>
      <w:r w:rsidRPr="002D63CD">
        <w:rPr>
          <w:rFonts w:asciiTheme="minorHAnsi" w:hAnsiTheme="minorHAnsi" w:cstheme="minorHAnsi"/>
          <w:b/>
          <w:color w:val="000000"/>
          <w:kern w:val="36"/>
          <w:sz w:val="52"/>
          <w:szCs w:val="52"/>
          <w:lang w:eastAsia="de-DE"/>
        </w:rPr>
        <w:t xml:space="preserve">Weltmeisterliche Form: Stiegl holt </w:t>
      </w:r>
      <w:r>
        <w:rPr>
          <w:rFonts w:asciiTheme="minorHAnsi" w:hAnsiTheme="minorHAnsi" w:cstheme="minorHAnsi"/>
          <w:b/>
          <w:color w:val="000000"/>
          <w:kern w:val="36"/>
          <w:sz w:val="52"/>
          <w:szCs w:val="52"/>
          <w:lang w:eastAsia="de-DE"/>
        </w:rPr>
        <w:br/>
      </w:r>
      <w:r w:rsidRPr="002D63CD">
        <w:rPr>
          <w:rFonts w:asciiTheme="minorHAnsi" w:hAnsiTheme="minorHAnsi" w:cstheme="minorHAnsi"/>
          <w:b/>
          <w:color w:val="000000"/>
          <w:kern w:val="36"/>
          <w:sz w:val="52"/>
          <w:szCs w:val="52"/>
          <w:lang w:eastAsia="de-DE"/>
        </w:rPr>
        <w:t xml:space="preserve">internationalen Titel zum </w:t>
      </w:r>
      <w:r>
        <w:rPr>
          <w:rFonts w:asciiTheme="minorHAnsi" w:hAnsiTheme="minorHAnsi" w:cstheme="minorHAnsi"/>
          <w:b/>
          <w:color w:val="000000"/>
          <w:kern w:val="36"/>
          <w:sz w:val="52"/>
          <w:szCs w:val="52"/>
          <w:lang w:eastAsia="de-DE"/>
        </w:rPr>
        <w:t>2.</w:t>
      </w:r>
      <w:r w:rsidRPr="002D63CD">
        <w:rPr>
          <w:rFonts w:asciiTheme="minorHAnsi" w:hAnsiTheme="minorHAnsi" w:cstheme="minorHAnsi"/>
          <w:b/>
          <w:color w:val="000000"/>
          <w:kern w:val="36"/>
          <w:sz w:val="52"/>
          <w:szCs w:val="52"/>
          <w:lang w:eastAsia="de-DE"/>
        </w:rPr>
        <w:t xml:space="preserve"> Mal in Folge</w:t>
      </w:r>
    </w:p>
    <w:p w14:paraId="74948F43" w14:textId="77777777" w:rsidR="00DA709B" w:rsidRDefault="00DA709B" w:rsidP="00DA709B">
      <w:pPr>
        <w:spacing w:before="161" w:after="161" w:line="480" w:lineRule="exact"/>
        <w:ind w:right="-284"/>
        <w:outlineLvl w:val="0"/>
        <w:rPr>
          <w:rFonts w:asciiTheme="minorHAnsi" w:hAnsiTheme="minorHAnsi" w:cstheme="minorHAnsi"/>
          <w:b/>
          <w:color w:val="000000"/>
          <w:kern w:val="36"/>
          <w:sz w:val="52"/>
          <w:szCs w:val="52"/>
          <w:lang w:eastAsia="de-DE"/>
        </w:rPr>
      </w:pPr>
    </w:p>
    <w:p w14:paraId="12A8E0BD" w14:textId="14B965DE" w:rsidR="00411966" w:rsidRPr="0078445B" w:rsidRDefault="00BA5B8F" w:rsidP="00700F1B">
      <w:pPr>
        <w:tabs>
          <w:tab w:val="left" w:pos="1276"/>
        </w:tabs>
        <w:jc w:val="both"/>
        <w:rPr>
          <w:rFonts w:asciiTheme="minorHAnsi" w:hAnsiTheme="minorHAnsi" w:cstheme="minorHAnsi"/>
          <w:b/>
          <w:bCs/>
          <w:sz w:val="28"/>
          <w:szCs w:val="28"/>
          <w:lang w:val="de-DE"/>
        </w:rPr>
      </w:pPr>
      <w:r w:rsidRPr="00825D2C">
        <w:rPr>
          <w:rFonts w:asciiTheme="minorHAnsi" w:hAnsiTheme="minorHAnsi" w:cstheme="minorHAnsi"/>
          <w:b/>
          <w:bCs/>
          <w:sz w:val="28"/>
          <w:szCs w:val="28"/>
        </w:rPr>
        <w:t xml:space="preserve">• </w:t>
      </w:r>
      <w:r w:rsidR="005D0C60" w:rsidRPr="00825D2C">
        <w:rPr>
          <w:rFonts w:asciiTheme="minorHAnsi" w:hAnsiTheme="minorHAnsi" w:cstheme="minorHAnsi"/>
          <w:b/>
          <w:bCs/>
          <w:sz w:val="28"/>
          <w:szCs w:val="28"/>
        </w:rPr>
        <w:t xml:space="preserve"> </w:t>
      </w:r>
      <w:r w:rsidR="00700F1B">
        <w:rPr>
          <w:rFonts w:asciiTheme="minorHAnsi" w:hAnsiTheme="minorHAnsi" w:cstheme="minorHAnsi"/>
          <w:b/>
          <w:bCs/>
          <w:sz w:val="28"/>
          <w:szCs w:val="28"/>
        </w:rPr>
        <w:t>97 von 100</w:t>
      </w:r>
      <w:r w:rsidR="00411966">
        <w:rPr>
          <w:rFonts w:asciiTheme="minorHAnsi" w:hAnsiTheme="minorHAnsi" w:cstheme="minorHAnsi"/>
          <w:b/>
          <w:bCs/>
          <w:sz w:val="28"/>
          <w:szCs w:val="28"/>
        </w:rPr>
        <w:t xml:space="preserve"> Punkten</w:t>
      </w:r>
      <w:r w:rsidR="00700F1B">
        <w:rPr>
          <w:rFonts w:asciiTheme="minorHAnsi" w:hAnsiTheme="minorHAnsi" w:cstheme="minorHAnsi"/>
          <w:b/>
          <w:bCs/>
          <w:sz w:val="28"/>
          <w:szCs w:val="28"/>
        </w:rPr>
        <w:t>: „</w:t>
      </w:r>
      <w:r w:rsidR="00700F1B" w:rsidRPr="00825D2C">
        <w:rPr>
          <w:rFonts w:asciiTheme="minorHAnsi" w:hAnsiTheme="minorHAnsi" w:cstheme="minorHAnsi"/>
          <w:b/>
          <w:bCs/>
          <w:sz w:val="28"/>
          <w:szCs w:val="28"/>
          <w:lang w:val="de-DE"/>
        </w:rPr>
        <w:t>Wildshut Bio Sonnenkönig</w:t>
      </w:r>
      <w:r w:rsidR="00700F1B">
        <w:rPr>
          <w:rFonts w:asciiTheme="minorHAnsi" w:hAnsiTheme="minorHAnsi" w:cstheme="minorHAnsi"/>
          <w:b/>
          <w:bCs/>
          <w:sz w:val="28"/>
          <w:szCs w:val="28"/>
          <w:lang w:val="de-DE"/>
        </w:rPr>
        <w:t xml:space="preserve"> </w:t>
      </w:r>
      <w:r w:rsidR="006336EB">
        <w:rPr>
          <w:rFonts w:asciiTheme="minorHAnsi" w:hAnsiTheme="minorHAnsi" w:cstheme="minorHAnsi"/>
          <w:b/>
          <w:bCs/>
          <w:sz w:val="28"/>
          <w:szCs w:val="28"/>
          <w:lang w:val="de-DE"/>
        </w:rPr>
        <w:t xml:space="preserve">Barrique </w:t>
      </w:r>
      <w:r w:rsidR="00700F1B">
        <w:rPr>
          <w:rFonts w:asciiTheme="minorHAnsi" w:hAnsiTheme="minorHAnsi" w:cstheme="minorHAnsi"/>
          <w:b/>
          <w:bCs/>
          <w:sz w:val="28"/>
          <w:szCs w:val="28"/>
          <w:lang w:val="de-DE"/>
        </w:rPr>
        <w:t xml:space="preserve">JG. 25“ ist Top-Scorer </w:t>
      </w:r>
    </w:p>
    <w:p w14:paraId="224C3A0D" w14:textId="582BB10D" w:rsidR="00BD7CF5" w:rsidRPr="00423645" w:rsidRDefault="00700F1B" w:rsidP="009F588C">
      <w:pPr>
        <w:tabs>
          <w:tab w:val="left" w:pos="1276"/>
        </w:tabs>
        <w:jc w:val="both"/>
        <w:rPr>
          <w:rFonts w:asciiTheme="minorHAnsi" w:hAnsiTheme="minorHAnsi" w:cstheme="minorHAnsi"/>
          <w:b/>
          <w:bCs/>
          <w:sz w:val="28"/>
          <w:szCs w:val="28"/>
        </w:rPr>
      </w:pPr>
      <w:r w:rsidRPr="00825D2C">
        <w:rPr>
          <w:rFonts w:asciiTheme="minorHAnsi" w:hAnsiTheme="minorHAnsi" w:cstheme="minorHAnsi"/>
          <w:b/>
          <w:bCs/>
          <w:sz w:val="28"/>
          <w:szCs w:val="28"/>
        </w:rPr>
        <w:t xml:space="preserve">•  </w:t>
      </w:r>
      <w:r w:rsidR="000C255C">
        <w:rPr>
          <w:rFonts w:asciiTheme="minorHAnsi" w:hAnsiTheme="minorHAnsi" w:cstheme="minorHAnsi"/>
          <w:b/>
          <w:bCs/>
          <w:sz w:val="28"/>
          <w:szCs w:val="28"/>
        </w:rPr>
        <w:t xml:space="preserve">Rekord: </w:t>
      </w:r>
      <w:r>
        <w:rPr>
          <w:rFonts w:asciiTheme="minorHAnsi" w:hAnsiTheme="minorHAnsi" w:cstheme="minorHAnsi"/>
          <w:b/>
          <w:bCs/>
          <w:sz w:val="28"/>
          <w:szCs w:val="28"/>
        </w:rPr>
        <w:t xml:space="preserve">15 </w:t>
      </w:r>
      <w:r w:rsidR="00423645">
        <w:rPr>
          <w:rFonts w:asciiTheme="minorHAnsi" w:hAnsiTheme="minorHAnsi" w:cstheme="minorHAnsi"/>
          <w:b/>
          <w:bCs/>
          <w:sz w:val="28"/>
          <w:szCs w:val="28"/>
        </w:rPr>
        <w:t xml:space="preserve">Stiegl-Biere konnten </w:t>
      </w:r>
      <w:r w:rsidR="009C5874">
        <w:rPr>
          <w:rFonts w:asciiTheme="minorHAnsi" w:hAnsiTheme="minorHAnsi" w:cstheme="minorHAnsi"/>
          <w:b/>
          <w:bCs/>
          <w:sz w:val="28"/>
          <w:szCs w:val="28"/>
        </w:rPr>
        <w:t>internat</w:t>
      </w:r>
      <w:r w:rsidR="00AD370F">
        <w:rPr>
          <w:rFonts w:asciiTheme="minorHAnsi" w:hAnsiTheme="minorHAnsi" w:cstheme="minorHAnsi"/>
          <w:b/>
          <w:bCs/>
          <w:sz w:val="28"/>
          <w:szCs w:val="28"/>
        </w:rPr>
        <w:t xml:space="preserve">ionale Jury </w:t>
      </w:r>
      <w:r w:rsidR="00423645">
        <w:rPr>
          <w:rFonts w:asciiTheme="minorHAnsi" w:hAnsiTheme="minorHAnsi" w:cstheme="minorHAnsi"/>
          <w:b/>
          <w:bCs/>
          <w:sz w:val="28"/>
          <w:szCs w:val="28"/>
        </w:rPr>
        <w:t>überzeugen</w:t>
      </w:r>
    </w:p>
    <w:p w14:paraId="3B765F9A" w14:textId="45107110" w:rsidR="00BD7CF5" w:rsidRPr="00872856" w:rsidRDefault="00872856" w:rsidP="008634FF">
      <w:pPr>
        <w:ind w:right="-284"/>
        <w:jc w:val="both"/>
        <w:rPr>
          <w:rFonts w:asciiTheme="minorHAnsi" w:hAnsiTheme="minorHAnsi" w:cstheme="minorHAnsi"/>
          <w:b/>
          <w:bCs/>
          <w:sz w:val="28"/>
          <w:szCs w:val="28"/>
          <w:shd w:val="clear" w:color="auto" w:fill="FFFFFF"/>
        </w:rPr>
      </w:pPr>
      <w:r w:rsidRPr="00872856">
        <w:rPr>
          <w:rFonts w:asciiTheme="minorHAnsi" w:hAnsiTheme="minorHAnsi" w:cstheme="minorHAnsi"/>
          <w:b/>
          <w:bCs/>
          <w:sz w:val="28"/>
          <w:szCs w:val="28"/>
          <w:shd w:val="clear" w:color="auto" w:fill="FFFFFF"/>
        </w:rPr>
        <w:t xml:space="preserve">•  </w:t>
      </w:r>
      <w:r w:rsidR="00754C53">
        <w:rPr>
          <w:rFonts w:asciiTheme="minorHAnsi" w:hAnsiTheme="minorHAnsi" w:cstheme="minorHAnsi"/>
          <w:b/>
          <w:bCs/>
          <w:sz w:val="28"/>
          <w:szCs w:val="28"/>
          <w:shd w:val="clear" w:color="auto" w:fill="FFFFFF"/>
        </w:rPr>
        <w:t>Das zweite Jahr in Folge:</w:t>
      </w:r>
      <w:r w:rsidR="00B0072F">
        <w:rPr>
          <w:rFonts w:asciiTheme="minorHAnsi" w:hAnsiTheme="minorHAnsi" w:cstheme="minorHAnsi"/>
          <w:b/>
          <w:bCs/>
          <w:sz w:val="28"/>
          <w:szCs w:val="28"/>
          <w:shd w:val="clear" w:color="auto" w:fill="FFFFFF"/>
        </w:rPr>
        <w:t xml:space="preserve"> </w:t>
      </w:r>
      <w:r w:rsidRPr="00872856">
        <w:rPr>
          <w:rFonts w:asciiTheme="minorHAnsi" w:hAnsiTheme="minorHAnsi" w:cstheme="minorHAnsi"/>
          <w:b/>
          <w:bCs/>
          <w:sz w:val="28"/>
          <w:szCs w:val="28"/>
          <w:shd w:val="clear" w:color="auto" w:fill="FFFFFF"/>
        </w:rPr>
        <w:t>Kür zur „Brauerei des Jahres international“</w:t>
      </w: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236A4DC4" w14:textId="56CE3B03" w:rsidR="009F588C" w:rsidRDefault="009F588C" w:rsidP="00161BE5">
      <w:pPr>
        <w:ind w:right="-284"/>
        <w:jc w:val="both"/>
        <w:rPr>
          <w:rFonts w:asciiTheme="minorHAnsi" w:hAnsiTheme="minorHAnsi" w:cstheme="minorBidi"/>
          <w:b/>
          <w:bCs/>
          <w:sz w:val="22"/>
          <w:szCs w:val="22"/>
          <w:shd w:val="clear" w:color="auto" w:fill="FFFFFF"/>
        </w:rPr>
      </w:pPr>
      <w:r w:rsidRPr="4D26DCAF">
        <w:rPr>
          <w:rFonts w:asciiTheme="minorHAnsi" w:hAnsiTheme="minorHAnsi" w:cstheme="minorBidi"/>
          <w:b/>
          <w:bCs/>
          <w:sz w:val="22"/>
          <w:szCs w:val="22"/>
          <w:shd w:val="clear" w:color="auto" w:fill="FFFFFF"/>
        </w:rPr>
        <w:t>Salzburg,</w:t>
      </w:r>
      <w:r w:rsidR="0022158D" w:rsidRPr="4D26DCAF">
        <w:rPr>
          <w:rFonts w:asciiTheme="minorHAnsi" w:hAnsiTheme="minorHAnsi" w:cstheme="minorBidi"/>
          <w:b/>
          <w:bCs/>
          <w:sz w:val="22"/>
          <w:szCs w:val="22"/>
          <w:shd w:val="clear" w:color="auto" w:fill="FFFFFF"/>
        </w:rPr>
        <w:t xml:space="preserve"> </w:t>
      </w:r>
      <w:r w:rsidR="00443293">
        <w:rPr>
          <w:rFonts w:asciiTheme="minorHAnsi" w:hAnsiTheme="minorHAnsi" w:cstheme="minorBidi"/>
          <w:b/>
          <w:bCs/>
          <w:sz w:val="22"/>
          <w:szCs w:val="22"/>
          <w:shd w:val="clear" w:color="auto" w:fill="FFFFFF"/>
        </w:rPr>
        <w:t>3. Juli 2026</w:t>
      </w:r>
      <w:r w:rsidRPr="4D26DCAF">
        <w:rPr>
          <w:rFonts w:asciiTheme="minorHAnsi" w:hAnsiTheme="minorHAnsi" w:cstheme="minorBidi"/>
          <w:b/>
          <w:bCs/>
          <w:sz w:val="22"/>
          <w:szCs w:val="22"/>
          <w:shd w:val="clear" w:color="auto" w:fill="FFFFFF"/>
        </w:rPr>
        <w:t>:</w:t>
      </w:r>
      <w:r w:rsidR="005604F0" w:rsidRPr="4D26DCAF">
        <w:rPr>
          <w:rFonts w:asciiTheme="minorHAnsi" w:hAnsiTheme="minorHAnsi" w:cstheme="minorBidi"/>
          <w:b/>
          <w:bCs/>
          <w:sz w:val="22"/>
          <w:szCs w:val="22"/>
          <w:shd w:val="clear" w:color="auto" w:fill="FFFFFF"/>
        </w:rPr>
        <w:t xml:space="preserve"> </w:t>
      </w:r>
      <w:r w:rsidR="00161BE5" w:rsidRPr="00161BE5">
        <w:rPr>
          <w:rFonts w:asciiTheme="minorHAnsi" w:hAnsiTheme="minorHAnsi" w:cstheme="minorBidi"/>
          <w:b/>
          <w:bCs/>
          <w:sz w:val="22"/>
          <w:szCs w:val="22"/>
          <w:shd w:val="clear" w:color="auto" w:fill="FFFFFF"/>
        </w:rPr>
        <w:t xml:space="preserve">Während am grünen Rasen der Weltmeistertitel noch ausgespielt wird, steht der internationale Champion unter den Brauereien bereits fest. Die </w:t>
      </w:r>
      <w:proofErr w:type="spellStart"/>
      <w:r w:rsidR="00161BE5" w:rsidRPr="00161BE5">
        <w:rPr>
          <w:rFonts w:asciiTheme="minorHAnsi" w:hAnsiTheme="minorHAnsi" w:cstheme="minorBidi"/>
          <w:b/>
          <w:bCs/>
          <w:sz w:val="22"/>
          <w:szCs w:val="22"/>
          <w:shd w:val="clear" w:color="auto" w:fill="FFFFFF"/>
        </w:rPr>
        <w:t>Stieglbrauerei</w:t>
      </w:r>
      <w:proofErr w:type="spellEnd"/>
      <w:r w:rsidR="00161BE5" w:rsidRPr="00161BE5">
        <w:rPr>
          <w:rFonts w:asciiTheme="minorHAnsi" w:hAnsiTheme="minorHAnsi" w:cstheme="minorBidi"/>
          <w:b/>
          <w:bCs/>
          <w:sz w:val="22"/>
          <w:szCs w:val="22"/>
          <w:shd w:val="clear" w:color="auto" w:fill="FFFFFF"/>
        </w:rPr>
        <w:t xml:space="preserve"> wurde bei der „Finest Beer </w:t>
      </w:r>
      <w:proofErr w:type="spellStart"/>
      <w:r w:rsidR="00161BE5" w:rsidRPr="00161BE5">
        <w:rPr>
          <w:rFonts w:asciiTheme="minorHAnsi" w:hAnsiTheme="minorHAnsi" w:cstheme="minorBidi"/>
          <w:b/>
          <w:bCs/>
          <w:sz w:val="22"/>
          <w:szCs w:val="22"/>
          <w:shd w:val="clear" w:color="auto" w:fill="FFFFFF"/>
        </w:rPr>
        <w:t>Selection</w:t>
      </w:r>
      <w:proofErr w:type="spellEnd"/>
      <w:r w:rsidR="00161BE5" w:rsidRPr="00161BE5">
        <w:rPr>
          <w:rFonts w:asciiTheme="minorHAnsi" w:hAnsiTheme="minorHAnsi" w:cstheme="minorBidi"/>
          <w:b/>
          <w:bCs/>
          <w:sz w:val="22"/>
          <w:szCs w:val="22"/>
          <w:shd w:val="clear" w:color="auto" w:fill="FFFFFF"/>
        </w:rPr>
        <w:t xml:space="preserve">“ zum zweiten Mal in Folge als „Brauerei des Jahres international“ ausgezeichnet. Darüber hinaus erzielten gleich 15 Stiegl-Biere den „Finest Beer Score“ und schafften damit den Einzug in die renommierte „Finest Beer </w:t>
      </w:r>
      <w:proofErr w:type="spellStart"/>
      <w:r w:rsidR="00161BE5" w:rsidRPr="00161BE5">
        <w:rPr>
          <w:rFonts w:asciiTheme="minorHAnsi" w:hAnsiTheme="minorHAnsi" w:cstheme="minorBidi"/>
          <w:b/>
          <w:bCs/>
          <w:sz w:val="22"/>
          <w:szCs w:val="22"/>
          <w:shd w:val="clear" w:color="auto" w:fill="FFFFFF"/>
        </w:rPr>
        <w:t>Selection</w:t>
      </w:r>
      <w:proofErr w:type="spellEnd"/>
      <w:r w:rsidR="00161BE5" w:rsidRPr="00161BE5">
        <w:rPr>
          <w:rFonts w:asciiTheme="minorHAnsi" w:hAnsiTheme="minorHAnsi" w:cstheme="minorBidi"/>
          <w:b/>
          <w:bCs/>
          <w:sz w:val="22"/>
          <w:szCs w:val="22"/>
          <w:shd w:val="clear" w:color="auto" w:fill="FFFFFF"/>
        </w:rPr>
        <w:t>“ – so viele wie noch nie zuvor. Das Rekordergebnis unterstreicht einmal mehr die exzellente Qualität und die herausragende Braukompetenz der Salzburger Privatbrauerei.</w:t>
      </w:r>
    </w:p>
    <w:p w14:paraId="745A180A" w14:textId="77777777" w:rsidR="00161BE5" w:rsidRPr="008634FF" w:rsidRDefault="00161BE5" w:rsidP="00161BE5">
      <w:pPr>
        <w:ind w:right="-284"/>
        <w:jc w:val="both"/>
        <w:rPr>
          <w:rFonts w:asciiTheme="minorHAnsi" w:hAnsiTheme="minorHAnsi" w:cstheme="minorHAnsi"/>
          <w:b/>
          <w:bCs/>
          <w:i/>
          <w:iCs/>
          <w:sz w:val="22"/>
          <w:szCs w:val="22"/>
        </w:rPr>
      </w:pPr>
    </w:p>
    <w:p w14:paraId="73323878" w14:textId="6DF368BE" w:rsidR="0078445B" w:rsidRDefault="00B101C8" w:rsidP="4D26DCAF">
      <w:pPr>
        <w:ind w:right="-284"/>
        <w:jc w:val="both"/>
        <w:rPr>
          <w:rFonts w:asciiTheme="minorHAnsi" w:hAnsiTheme="minorHAnsi" w:cstheme="minorBidi"/>
          <w:sz w:val="22"/>
          <w:szCs w:val="22"/>
        </w:rPr>
      </w:pPr>
      <w:r w:rsidRPr="4D26DCAF">
        <w:rPr>
          <w:rFonts w:asciiTheme="minorHAnsi" w:hAnsiTheme="minorHAnsi" w:cstheme="minorBidi"/>
          <w:sz w:val="22"/>
          <w:szCs w:val="22"/>
          <w:lang w:val="de-DE"/>
        </w:rPr>
        <w:t xml:space="preserve">Am Montag, 29. Juni 2026, </w:t>
      </w:r>
      <w:r w:rsidR="000218E7" w:rsidRPr="4D26DCAF">
        <w:rPr>
          <w:rFonts w:asciiTheme="minorHAnsi" w:hAnsiTheme="minorHAnsi" w:cstheme="minorBidi"/>
          <w:sz w:val="22"/>
          <w:szCs w:val="22"/>
          <w:lang w:val="de-DE"/>
        </w:rPr>
        <w:t>ist</w:t>
      </w:r>
      <w:r w:rsidRPr="4D26DCAF">
        <w:rPr>
          <w:rFonts w:asciiTheme="minorHAnsi" w:hAnsiTheme="minorHAnsi" w:cstheme="minorBidi"/>
          <w:sz w:val="22"/>
          <w:szCs w:val="22"/>
          <w:lang w:val="de-DE"/>
        </w:rPr>
        <w:t xml:space="preserve"> </w:t>
      </w:r>
      <w:r w:rsidR="00000E9C" w:rsidRPr="4D26DCAF">
        <w:rPr>
          <w:rFonts w:asciiTheme="minorHAnsi" w:hAnsiTheme="minorHAnsi" w:cstheme="minorBidi"/>
          <w:sz w:val="22"/>
          <w:szCs w:val="22"/>
          <w:lang w:val="de-DE"/>
        </w:rPr>
        <w:t xml:space="preserve">im deutschen Neustadt an der Weinstraße </w:t>
      </w:r>
      <w:r w:rsidRPr="4D26DCAF">
        <w:rPr>
          <w:rFonts w:asciiTheme="minorHAnsi" w:hAnsiTheme="minorHAnsi" w:cstheme="minorBidi"/>
          <w:sz w:val="22"/>
          <w:szCs w:val="22"/>
          <w:lang w:val="de-DE"/>
        </w:rPr>
        <w:t xml:space="preserve">die Verleihung der „Finest Beer </w:t>
      </w:r>
      <w:proofErr w:type="spellStart"/>
      <w:r w:rsidRPr="4D26DCAF">
        <w:rPr>
          <w:rFonts w:asciiTheme="minorHAnsi" w:hAnsiTheme="minorHAnsi" w:cstheme="minorBidi"/>
          <w:sz w:val="22"/>
          <w:szCs w:val="22"/>
          <w:lang w:val="de-DE"/>
        </w:rPr>
        <w:t>Selection</w:t>
      </w:r>
      <w:proofErr w:type="spellEnd"/>
      <w:r w:rsidRPr="4D26DCAF">
        <w:rPr>
          <w:rFonts w:asciiTheme="minorHAnsi" w:hAnsiTheme="minorHAnsi" w:cstheme="minorBidi"/>
          <w:sz w:val="22"/>
          <w:szCs w:val="22"/>
          <w:lang w:val="de-DE"/>
        </w:rPr>
        <w:t xml:space="preserve"> 2026“ über die Bühne</w:t>
      </w:r>
      <w:r w:rsidR="000218E7" w:rsidRPr="4D26DCAF">
        <w:rPr>
          <w:rFonts w:asciiTheme="minorHAnsi" w:hAnsiTheme="minorHAnsi" w:cstheme="minorBidi"/>
          <w:sz w:val="22"/>
          <w:szCs w:val="22"/>
          <w:lang w:val="de-DE"/>
        </w:rPr>
        <w:t xml:space="preserve"> gegangen</w:t>
      </w:r>
      <w:r w:rsidR="003C5E10" w:rsidRPr="4D26DCAF">
        <w:rPr>
          <w:rFonts w:asciiTheme="minorHAnsi" w:hAnsiTheme="minorHAnsi" w:cstheme="minorBidi"/>
          <w:sz w:val="22"/>
          <w:szCs w:val="22"/>
          <w:lang w:val="de-DE"/>
        </w:rPr>
        <w:t>.</w:t>
      </w:r>
      <w:r w:rsidR="004661D4" w:rsidRPr="4D26DCAF">
        <w:rPr>
          <w:rFonts w:asciiTheme="minorHAnsi" w:hAnsiTheme="minorHAnsi" w:cstheme="minorBidi"/>
          <w:sz w:val="22"/>
          <w:szCs w:val="22"/>
          <w:lang w:val="de-DE"/>
        </w:rPr>
        <w:t xml:space="preserve"> </w:t>
      </w:r>
      <w:r w:rsidR="000218E7" w:rsidRPr="4D26DCAF">
        <w:rPr>
          <w:rFonts w:asciiTheme="minorHAnsi" w:hAnsiTheme="minorHAnsi" w:cstheme="minorBidi"/>
          <w:sz w:val="22"/>
          <w:szCs w:val="22"/>
          <w:lang w:val="de-DE"/>
        </w:rPr>
        <w:t xml:space="preserve">Bereits </w:t>
      </w:r>
      <w:r w:rsidR="7C3B1EB7" w:rsidRPr="4D26DCAF">
        <w:rPr>
          <w:rFonts w:asciiTheme="minorHAnsi" w:hAnsiTheme="minorHAnsi" w:cstheme="minorBidi"/>
          <w:sz w:val="22"/>
          <w:szCs w:val="22"/>
          <w:lang w:val="de-DE"/>
        </w:rPr>
        <w:t>im</w:t>
      </w:r>
      <w:r w:rsidRPr="4D26DCAF">
        <w:rPr>
          <w:rFonts w:asciiTheme="minorHAnsi" w:hAnsiTheme="minorHAnsi" w:cstheme="minorBidi"/>
          <w:sz w:val="22"/>
          <w:szCs w:val="22"/>
          <w:lang w:val="de-DE"/>
        </w:rPr>
        <w:t xml:space="preserve"> Mai </w:t>
      </w:r>
      <w:r w:rsidR="00823020" w:rsidRPr="4D26DCAF">
        <w:rPr>
          <w:rFonts w:asciiTheme="minorHAnsi" w:hAnsiTheme="minorHAnsi" w:cstheme="minorBidi"/>
          <w:sz w:val="22"/>
          <w:szCs w:val="22"/>
          <w:lang w:val="de-DE"/>
        </w:rPr>
        <w:t>hatte eine</w:t>
      </w:r>
      <w:r w:rsidR="00CB0DC3" w:rsidRPr="4D26DCAF">
        <w:rPr>
          <w:rFonts w:asciiTheme="minorHAnsi" w:hAnsiTheme="minorHAnsi" w:cstheme="minorBidi"/>
          <w:sz w:val="22"/>
          <w:szCs w:val="22"/>
          <w:lang w:val="de-DE"/>
        </w:rPr>
        <w:t xml:space="preserve"> </w:t>
      </w:r>
      <w:r w:rsidR="00823020" w:rsidRPr="4D26DCAF">
        <w:rPr>
          <w:rFonts w:asciiTheme="minorHAnsi" w:hAnsiTheme="minorHAnsi" w:cstheme="minorBidi"/>
          <w:sz w:val="22"/>
          <w:szCs w:val="22"/>
          <w:lang w:val="de-DE"/>
        </w:rPr>
        <w:t xml:space="preserve">50-köpfige internationale Fachjury insgesamt 843 Biere </w:t>
      </w:r>
      <w:r w:rsidR="003D2C67" w:rsidRPr="4D26DCAF">
        <w:rPr>
          <w:rFonts w:asciiTheme="minorHAnsi" w:hAnsiTheme="minorHAnsi" w:cstheme="minorBidi"/>
          <w:sz w:val="22"/>
          <w:szCs w:val="22"/>
          <w:lang w:val="de-DE"/>
        </w:rPr>
        <w:t>in Gräfelfing bei München</w:t>
      </w:r>
      <w:r w:rsidR="00000E9C" w:rsidRPr="4D26DCAF">
        <w:rPr>
          <w:rFonts w:asciiTheme="minorHAnsi" w:hAnsiTheme="minorHAnsi" w:cstheme="minorBidi"/>
          <w:sz w:val="22"/>
          <w:szCs w:val="22"/>
          <w:lang w:val="de-DE"/>
        </w:rPr>
        <w:t xml:space="preserve"> verkostet</w:t>
      </w:r>
      <w:r w:rsidRPr="4D26DCAF">
        <w:rPr>
          <w:rFonts w:asciiTheme="minorHAnsi" w:hAnsiTheme="minorHAnsi" w:cstheme="minorBidi"/>
          <w:sz w:val="22"/>
          <w:szCs w:val="22"/>
          <w:lang w:val="de-DE"/>
        </w:rPr>
        <w:t>,</w:t>
      </w:r>
      <w:r w:rsidR="00000E9C" w:rsidRPr="4D26DCAF">
        <w:rPr>
          <w:rFonts w:asciiTheme="minorHAnsi" w:hAnsiTheme="minorHAnsi" w:cstheme="minorBidi"/>
          <w:sz w:val="22"/>
          <w:szCs w:val="22"/>
          <w:lang w:val="de-DE"/>
        </w:rPr>
        <w:t xml:space="preserve"> </w:t>
      </w:r>
      <w:r w:rsidR="003D2C67" w:rsidRPr="4D26DCAF">
        <w:rPr>
          <w:rFonts w:asciiTheme="minorHAnsi" w:hAnsiTheme="minorHAnsi" w:cstheme="minorBidi"/>
          <w:sz w:val="22"/>
          <w:szCs w:val="22"/>
          <w:lang w:val="de-DE"/>
        </w:rPr>
        <w:t>individuell analysiert und bewertet</w:t>
      </w:r>
      <w:r w:rsidR="00000E9C" w:rsidRPr="4D26DCAF">
        <w:rPr>
          <w:rFonts w:asciiTheme="minorHAnsi" w:hAnsiTheme="minorHAnsi" w:cstheme="minorBidi"/>
          <w:sz w:val="22"/>
          <w:szCs w:val="22"/>
          <w:lang w:val="de-DE"/>
        </w:rPr>
        <w:t>. Und zwar</w:t>
      </w:r>
      <w:r w:rsidR="003D2C67" w:rsidRPr="4D26DCAF">
        <w:rPr>
          <w:rFonts w:asciiTheme="minorHAnsi" w:hAnsiTheme="minorHAnsi" w:cstheme="minorBidi"/>
          <w:sz w:val="22"/>
          <w:szCs w:val="22"/>
          <w:lang w:val="de-DE"/>
        </w:rPr>
        <w:t xml:space="preserve"> unabhängig </w:t>
      </w:r>
      <w:r w:rsidR="004661D4" w:rsidRPr="4D26DCAF">
        <w:rPr>
          <w:rFonts w:asciiTheme="minorHAnsi" w:hAnsiTheme="minorHAnsi" w:cstheme="minorBidi"/>
          <w:sz w:val="22"/>
          <w:szCs w:val="22"/>
          <w:lang w:val="de-DE"/>
        </w:rPr>
        <w:t xml:space="preserve">voneinander </w:t>
      </w:r>
      <w:r w:rsidR="003D2C67" w:rsidRPr="4D26DCAF">
        <w:rPr>
          <w:rFonts w:asciiTheme="minorHAnsi" w:hAnsiTheme="minorHAnsi" w:cstheme="minorBidi"/>
          <w:sz w:val="22"/>
          <w:szCs w:val="22"/>
          <w:lang w:val="de-DE"/>
        </w:rPr>
        <w:t xml:space="preserve">und nicht im </w:t>
      </w:r>
      <w:r w:rsidR="004661D4" w:rsidRPr="4D26DCAF">
        <w:rPr>
          <w:rFonts w:asciiTheme="minorHAnsi" w:hAnsiTheme="minorHAnsi" w:cstheme="minorBidi"/>
          <w:sz w:val="22"/>
          <w:szCs w:val="22"/>
          <w:lang w:val="de-DE"/>
        </w:rPr>
        <w:t>direkten Vergleich</w:t>
      </w:r>
      <w:r w:rsidR="003D2C67" w:rsidRPr="4D26DCAF">
        <w:rPr>
          <w:rFonts w:asciiTheme="minorHAnsi" w:hAnsiTheme="minorHAnsi" w:cstheme="minorBidi"/>
          <w:sz w:val="22"/>
          <w:szCs w:val="22"/>
          <w:lang w:val="de-DE"/>
        </w:rPr>
        <w:t xml:space="preserve"> mit anderen Bieren.</w:t>
      </w:r>
      <w:r w:rsidR="004661D4" w:rsidRPr="4D26DCAF">
        <w:rPr>
          <w:rFonts w:asciiTheme="minorHAnsi" w:hAnsiTheme="minorHAnsi" w:cstheme="minorBidi"/>
          <w:sz w:val="22"/>
          <w:szCs w:val="22"/>
          <w:lang w:val="de-DE"/>
        </w:rPr>
        <w:t xml:space="preserve"> </w:t>
      </w:r>
      <w:r w:rsidR="004661D4" w:rsidRPr="4D26DCAF">
        <w:rPr>
          <w:rFonts w:asciiTheme="minorHAnsi" w:hAnsiTheme="minorHAnsi" w:cstheme="minorBidi"/>
          <w:sz w:val="22"/>
          <w:szCs w:val="22"/>
        </w:rPr>
        <w:t>I</w:t>
      </w:r>
      <w:r w:rsidR="00CC74AB" w:rsidRPr="4D26DCAF">
        <w:rPr>
          <w:rFonts w:asciiTheme="minorHAnsi" w:hAnsiTheme="minorHAnsi" w:cstheme="minorBidi"/>
          <w:sz w:val="22"/>
          <w:szCs w:val="22"/>
        </w:rPr>
        <w:t xml:space="preserve">m </w:t>
      </w:r>
      <w:r w:rsidR="001E24C3" w:rsidRPr="4D26DCAF">
        <w:rPr>
          <w:rFonts w:asciiTheme="minorHAnsi" w:hAnsiTheme="minorHAnsi" w:cstheme="minorBidi"/>
          <w:sz w:val="22"/>
          <w:szCs w:val="22"/>
        </w:rPr>
        <w:t xml:space="preserve">zweistufigen Verkostungsprozess wurde für alle eingereichten Biere der </w:t>
      </w:r>
      <w:r w:rsidR="00000E9C" w:rsidRPr="4D26DCAF">
        <w:rPr>
          <w:rFonts w:asciiTheme="minorHAnsi" w:hAnsiTheme="minorHAnsi" w:cstheme="minorBidi"/>
          <w:sz w:val="22"/>
          <w:szCs w:val="22"/>
        </w:rPr>
        <w:t>sogenannte „</w:t>
      </w:r>
      <w:r w:rsidR="001E24C3" w:rsidRPr="4D26DCAF">
        <w:rPr>
          <w:rFonts w:asciiTheme="minorHAnsi" w:hAnsiTheme="minorHAnsi" w:cstheme="minorBidi"/>
          <w:sz w:val="22"/>
          <w:szCs w:val="22"/>
        </w:rPr>
        <w:t>Finest Beer Score</w:t>
      </w:r>
      <w:r w:rsidR="00000E9C" w:rsidRPr="4D26DCAF">
        <w:rPr>
          <w:rFonts w:asciiTheme="minorHAnsi" w:hAnsiTheme="minorHAnsi" w:cstheme="minorBidi"/>
          <w:sz w:val="22"/>
          <w:szCs w:val="22"/>
        </w:rPr>
        <w:t>“</w:t>
      </w:r>
      <w:r w:rsidR="001E24C3" w:rsidRPr="4D26DCAF">
        <w:rPr>
          <w:rFonts w:asciiTheme="minorHAnsi" w:hAnsiTheme="minorHAnsi" w:cstheme="minorBidi"/>
          <w:sz w:val="22"/>
          <w:szCs w:val="22"/>
        </w:rPr>
        <w:t xml:space="preserve"> ermittelt. </w:t>
      </w:r>
      <w:r w:rsidR="00CC74AB" w:rsidRPr="4D26DCAF">
        <w:rPr>
          <w:rFonts w:asciiTheme="minorHAnsi" w:hAnsiTheme="minorHAnsi" w:cstheme="minorBidi"/>
          <w:sz w:val="22"/>
          <w:szCs w:val="22"/>
        </w:rPr>
        <w:t>Alle</w:t>
      </w:r>
      <w:r w:rsidR="001E24C3" w:rsidRPr="4D26DCAF">
        <w:rPr>
          <w:rFonts w:asciiTheme="minorHAnsi" w:hAnsiTheme="minorHAnsi" w:cstheme="minorBidi"/>
          <w:sz w:val="22"/>
          <w:szCs w:val="22"/>
        </w:rPr>
        <w:t xml:space="preserve"> Biere, die mit einem </w:t>
      </w:r>
      <w:r w:rsidR="00000E9C" w:rsidRPr="4D26DCAF">
        <w:rPr>
          <w:rFonts w:asciiTheme="minorHAnsi" w:hAnsiTheme="minorHAnsi" w:cstheme="minorBidi"/>
          <w:sz w:val="22"/>
          <w:szCs w:val="22"/>
        </w:rPr>
        <w:t>„</w:t>
      </w:r>
      <w:r w:rsidR="001E24C3" w:rsidRPr="4D26DCAF">
        <w:rPr>
          <w:rFonts w:asciiTheme="minorHAnsi" w:hAnsiTheme="minorHAnsi" w:cstheme="minorBidi"/>
          <w:sz w:val="22"/>
          <w:szCs w:val="22"/>
        </w:rPr>
        <w:t>Finest Beer Score</w:t>
      </w:r>
      <w:r w:rsidR="00000E9C" w:rsidRPr="4D26DCAF">
        <w:rPr>
          <w:rFonts w:asciiTheme="minorHAnsi" w:hAnsiTheme="minorHAnsi" w:cstheme="minorBidi"/>
          <w:sz w:val="22"/>
          <w:szCs w:val="22"/>
        </w:rPr>
        <w:t>“</w:t>
      </w:r>
      <w:r w:rsidR="001E24C3" w:rsidRPr="4D26DCAF">
        <w:rPr>
          <w:rFonts w:asciiTheme="minorHAnsi" w:hAnsiTheme="minorHAnsi" w:cstheme="minorBidi"/>
          <w:sz w:val="22"/>
          <w:szCs w:val="22"/>
        </w:rPr>
        <w:t xml:space="preserve"> von 90 oder mehr Punkten bewertet wurden, haben den Einzug in die „Finest</w:t>
      </w:r>
      <w:r w:rsidR="00000E9C" w:rsidRPr="4D26DCAF">
        <w:rPr>
          <w:rFonts w:asciiTheme="minorHAnsi" w:hAnsiTheme="minorHAnsi" w:cstheme="minorBidi"/>
          <w:sz w:val="22"/>
          <w:szCs w:val="22"/>
        </w:rPr>
        <w:t xml:space="preserve"> </w:t>
      </w:r>
      <w:r w:rsidR="001E24C3" w:rsidRPr="4D26DCAF">
        <w:rPr>
          <w:rFonts w:asciiTheme="minorHAnsi" w:hAnsiTheme="minorHAnsi" w:cstheme="minorBidi"/>
          <w:sz w:val="22"/>
          <w:szCs w:val="22"/>
        </w:rPr>
        <w:t>Beer </w:t>
      </w:r>
      <w:proofErr w:type="spellStart"/>
      <w:r w:rsidR="001E24C3" w:rsidRPr="4D26DCAF">
        <w:rPr>
          <w:rFonts w:asciiTheme="minorHAnsi" w:hAnsiTheme="minorHAnsi" w:cstheme="minorBidi"/>
          <w:sz w:val="22"/>
          <w:szCs w:val="22"/>
        </w:rPr>
        <w:t>Selection</w:t>
      </w:r>
      <w:proofErr w:type="spellEnd"/>
      <w:r w:rsidR="001E24C3" w:rsidRPr="4D26DCAF">
        <w:rPr>
          <w:rFonts w:asciiTheme="minorHAnsi" w:hAnsiTheme="minorHAnsi" w:cstheme="minorBidi"/>
          <w:sz w:val="22"/>
          <w:szCs w:val="22"/>
        </w:rPr>
        <w:t> 202</w:t>
      </w:r>
      <w:r w:rsidR="0078445B" w:rsidRPr="4D26DCAF">
        <w:rPr>
          <w:rFonts w:asciiTheme="minorHAnsi" w:hAnsiTheme="minorHAnsi" w:cstheme="minorBidi"/>
          <w:sz w:val="22"/>
          <w:szCs w:val="22"/>
        </w:rPr>
        <w:t>6</w:t>
      </w:r>
      <w:r w:rsidR="001E24C3" w:rsidRPr="4D26DCAF">
        <w:rPr>
          <w:rFonts w:asciiTheme="minorHAnsi" w:hAnsiTheme="minorHAnsi" w:cstheme="minorBidi"/>
          <w:sz w:val="22"/>
          <w:szCs w:val="22"/>
        </w:rPr>
        <w:t>“ geschafft. </w:t>
      </w:r>
      <w:r w:rsidR="00CC74AB" w:rsidRPr="4D26DCAF">
        <w:rPr>
          <w:rFonts w:asciiTheme="minorHAnsi" w:hAnsiTheme="minorHAnsi" w:cstheme="minorBidi"/>
          <w:sz w:val="22"/>
          <w:szCs w:val="22"/>
        </w:rPr>
        <w:t xml:space="preserve"> </w:t>
      </w:r>
    </w:p>
    <w:p w14:paraId="5D4F0107" w14:textId="77777777" w:rsidR="0078445B" w:rsidRDefault="0078445B" w:rsidP="003D2C67">
      <w:pPr>
        <w:ind w:right="-284"/>
        <w:jc w:val="both"/>
        <w:rPr>
          <w:rFonts w:asciiTheme="minorHAnsi" w:hAnsiTheme="minorHAnsi" w:cstheme="minorHAnsi"/>
          <w:sz w:val="22"/>
          <w:szCs w:val="22"/>
        </w:rPr>
      </w:pPr>
    </w:p>
    <w:p w14:paraId="551977E2" w14:textId="569BDA9C" w:rsidR="0078445B" w:rsidRPr="0078445B" w:rsidRDefault="00E04EBD" w:rsidP="003D2C67">
      <w:pPr>
        <w:ind w:right="-284"/>
        <w:jc w:val="both"/>
        <w:rPr>
          <w:rFonts w:asciiTheme="minorHAnsi" w:hAnsiTheme="minorHAnsi" w:cstheme="minorHAnsi"/>
          <w:b/>
          <w:bCs/>
          <w:sz w:val="22"/>
          <w:szCs w:val="22"/>
        </w:rPr>
      </w:pPr>
      <w:r>
        <w:rPr>
          <w:rFonts w:asciiTheme="minorHAnsi" w:hAnsiTheme="minorHAnsi" w:cstheme="minorBidi"/>
          <w:b/>
          <w:bCs/>
          <w:sz w:val="22"/>
          <w:szCs w:val="22"/>
        </w:rPr>
        <w:t>15 v</w:t>
      </w:r>
      <w:r w:rsidR="002F4B60">
        <w:rPr>
          <w:rFonts w:asciiTheme="minorHAnsi" w:hAnsiTheme="minorHAnsi" w:cstheme="minorBidi"/>
          <w:b/>
          <w:bCs/>
          <w:sz w:val="22"/>
          <w:szCs w:val="22"/>
        </w:rPr>
        <w:t xml:space="preserve">on 18 eingereichten Stiegl-Bieren </w:t>
      </w:r>
      <w:r>
        <w:rPr>
          <w:rFonts w:asciiTheme="minorHAnsi" w:hAnsiTheme="minorHAnsi" w:cstheme="minorBidi"/>
          <w:b/>
          <w:bCs/>
          <w:sz w:val="22"/>
          <w:szCs w:val="22"/>
        </w:rPr>
        <w:t xml:space="preserve">erzielen </w:t>
      </w:r>
      <w:r w:rsidR="00C3541C">
        <w:rPr>
          <w:rFonts w:asciiTheme="minorHAnsi" w:hAnsiTheme="minorHAnsi" w:cstheme="minorBidi"/>
          <w:b/>
          <w:bCs/>
          <w:sz w:val="22"/>
          <w:szCs w:val="22"/>
        </w:rPr>
        <w:t xml:space="preserve">„Finest Beer </w:t>
      </w:r>
      <w:r w:rsidR="003E12DD">
        <w:rPr>
          <w:rFonts w:asciiTheme="minorHAnsi" w:hAnsiTheme="minorHAnsi" w:cstheme="minorBidi"/>
          <w:b/>
          <w:bCs/>
          <w:sz w:val="22"/>
          <w:szCs w:val="22"/>
        </w:rPr>
        <w:t>Score</w:t>
      </w:r>
      <w:r w:rsidR="00C3541C">
        <w:rPr>
          <w:rFonts w:asciiTheme="minorHAnsi" w:hAnsiTheme="minorHAnsi" w:cstheme="minorBidi"/>
          <w:b/>
          <w:bCs/>
          <w:sz w:val="22"/>
          <w:szCs w:val="22"/>
        </w:rPr>
        <w:t xml:space="preserve">“ </w:t>
      </w:r>
    </w:p>
    <w:p w14:paraId="7EF92AF6" w14:textId="3D590CBF" w:rsidR="4D26DCAF" w:rsidRDefault="4D26DCAF" w:rsidP="4D26DCAF">
      <w:pPr>
        <w:ind w:right="-284"/>
        <w:jc w:val="both"/>
        <w:rPr>
          <w:rFonts w:asciiTheme="minorHAnsi" w:hAnsiTheme="minorHAnsi" w:cstheme="minorBidi"/>
          <w:sz w:val="22"/>
          <w:szCs w:val="22"/>
        </w:rPr>
      </w:pPr>
    </w:p>
    <w:p w14:paraId="34A59566" w14:textId="1A45AAEB" w:rsidR="006C7893" w:rsidRPr="004C2837" w:rsidRDefault="000D30AA" w:rsidP="4D26DCAF">
      <w:pPr>
        <w:ind w:right="-284"/>
        <w:jc w:val="both"/>
        <w:rPr>
          <w:rFonts w:asciiTheme="minorHAnsi" w:hAnsiTheme="minorHAnsi" w:cstheme="minorBidi"/>
          <w:sz w:val="22"/>
          <w:szCs w:val="22"/>
        </w:rPr>
      </w:pPr>
      <w:r>
        <w:rPr>
          <w:rFonts w:asciiTheme="minorHAnsi" w:hAnsiTheme="minorHAnsi" w:cstheme="minorBidi"/>
          <w:sz w:val="22"/>
          <w:szCs w:val="22"/>
        </w:rPr>
        <w:t xml:space="preserve">Von insgesamt 18 zum Wettbewerb eingereichten </w:t>
      </w:r>
      <w:r w:rsidR="00610F36">
        <w:rPr>
          <w:rFonts w:asciiTheme="minorHAnsi" w:hAnsiTheme="minorHAnsi" w:cstheme="minorBidi"/>
          <w:sz w:val="22"/>
          <w:szCs w:val="22"/>
        </w:rPr>
        <w:t>Stiegl-</w:t>
      </w:r>
      <w:r>
        <w:rPr>
          <w:rFonts w:asciiTheme="minorHAnsi" w:hAnsiTheme="minorHAnsi" w:cstheme="minorBidi"/>
          <w:sz w:val="22"/>
          <w:szCs w:val="22"/>
        </w:rPr>
        <w:t xml:space="preserve">Bieren </w:t>
      </w:r>
      <w:r w:rsidR="00610F36">
        <w:rPr>
          <w:rFonts w:asciiTheme="minorHAnsi" w:hAnsiTheme="minorHAnsi" w:cstheme="minorBidi"/>
          <w:sz w:val="22"/>
          <w:szCs w:val="22"/>
        </w:rPr>
        <w:t xml:space="preserve">konnten sich </w:t>
      </w:r>
      <w:r w:rsidR="0017235A">
        <w:rPr>
          <w:rFonts w:asciiTheme="minorHAnsi" w:hAnsiTheme="minorHAnsi" w:cstheme="minorBidi"/>
          <w:sz w:val="22"/>
          <w:szCs w:val="22"/>
        </w:rPr>
        <w:t xml:space="preserve">gleich </w:t>
      </w:r>
      <w:r w:rsidR="00000E9C" w:rsidRPr="4D26DCAF">
        <w:rPr>
          <w:rFonts w:asciiTheme="minorHAnsi" w:hAnsiTheme="minorHAnsi" w:cstheme="minorBidi"/>
          <w:sz w:val="22"/>
          <w:szCs w:val="22"/>
        </w:rPr>
        <w:t xml:space="preserve">15 </w:t>
      </w:r>
      <w:r w:rsidR="000C255C">
        <w:rPr>
          <w:rFonts w:asciiTheme="minorHAnsi" w:hAnsiTheme="minorHAnsi" w:cstheme="minorBidi"/>
          <w:sz w:val="22"/>
          <w:szCs w:val="22"/>
        </w:rPr>
        <w:t xml:space="preserve">Biere </w:t>
      </w:r>
      <w:r w:rsidR="003F688C">
        <w:rPr>
          <w:rFonts w:asciiTheme="minorHAnsi" w:hAnsiTheme="minorHAnsi" w:cstheme="minorBidi"/>
          <w:sz w:val="22"/>
          <w:szCs w:val="22"/>
        </w:rPr>
        <w:t>i</w:t>
      </w:r>
      <w:r w:rsidR="004C2837">
        <w:rPr>
          <w:rFonts w:asciiTheme="minorHAnsi" w:hAnsiTheme="minorHAnsi" w:cstheme="minorBidi"/>
          <w:sz w:val="22"/>
          <w:szCs w:val="22"/>
        </w:rPr>
        <w:t>m h</w:t>
      </w:r>
      <w:r w:rsidR="003F688C">
        <w:rPr>
          <w:rFonts w:asciiTheme="minorHAnsi" w:hAnsiTheme="minorHAnsi" w:cstheme="minorBidi"/>
          <w:sz w:val="22"/>
          <w:szCs w:val="22"/>
        </w:rPr>
        <w:t>arten Bewertungsprozess</w:t>
      </w:r>
      <w:r w:rsidR="0017235A">
        <w:rPr>
          <w:rFonts w:asciiTheme="minorHAnsi" w:hAnsiTheme="minorHAnsi" w:cstheme="minorBidi"/>
          <w:sz w:val="22"/>
          <w:szCs w:val="22"/>
        </w:rPr>
        <w:t xml:space="preserve"> </w:t>
      </w:r>
      <w:r w:rsidR="00E04EBD">
        <w:rPr>
          <w:rFonts w:asciiTheme="minorHAnsi" w:hAnsiTheme="minorHAnsi" w:cstheme="minorBidi"/>
          <w:sz w:val="22"/>
          <w:szCs w:val="22"/>
        </w:rPr>
        <w:t>durchsetzen, wurden mit 90 oder mehr Punkten ausgezeichnet und so</w:t>
      </w:r>
      <w:r w:rsidR="003F688C">
        <w:rPr>
          <w:rFonts w:asciiTheme="minorHAnsi" w:hAnsiTheme="minorHAnsi" w:cstheme="minorBidi"/>
          <w:sz w:val="22"/>
          <w:szCs w:val="22"/>
        </w:rPr>
        <w:t xml:space="preserve"> in den Kreis der „Finest Beer </w:t>
      </w:r>
      <w:proofErr w:type="spellStart"/>
      <w:r w:rsidR="003F688C">
        <w:rPr>
          <w:rFonts w:asciiTheme="minorHAnsi" w:hAnsiTheme="minorHAnsi" w:cstheme="minorBidi"/>
          <w:sz w:val="22"/>
          <w:szCs w:val="22"/>
        </w:rPr>
        <w:t>Selection</w:t>
      </w:r>
      <w:proofErr w:type="spellEnd"/>
      <w:r w:rsidR="003F688C">
        <w:rPr>
          <w:rFonts w:asciiTheme="minorHAnsi" w:hAnsiTheme="minorHAnsi" w:cstheme="minorBidi"/>
          <w:sz w:val="22"/>
          <w:szCs w:val="22"/>
        </w:rPr>
        <w:t>“ aufgenommen</w:t>
      </w:r>
      <w:r w:rsidR="00000E9C" w:rsidRPr="4D26DCAF">
        <w:rPr>
          <w:rFonts w:asciiTheme="minorHAnsi" w:hAnsiTheme="minorHAnsi" w:cstheme="minorBidi"/>
          <w:sz w:val="22"/>
          <w:szCs w:val="22"/>
        </w:rPr>
        <w:t xml:space="preserve">: </w:t>
      </w:r>
      <w:r w:rsidR="0078445B" w:rsidRPr="4D26DCAF">
        <w:rPr>
          <w:rFonts w:asciiTheme="minorHAnsi" w:hAnsiTheme="minorHAnsi" w:cstheme="minorBidi"/>
          <w:sz w:val="22"/>
          <w:szCs w:val="22"/>
        </w:rPr>
        <w:t xml:space="preserve">Absoluter Top-Scorer </w:t>
      </w:r>
      <w:r w:rsidR="001D7B80">
        <w:rPr>
          <w:rFonts w:asciiTheme="minorHAnsi" w:hAnsiTheme="minorHAnsi" w:cstheme="minorBidi"/>
          <w:sz w:val="22"/>
          <w:szCs w:val="22"/>
        </w:rPr>
        <w:t>ist</w:t>
      </w:r>
      <w:r w:rsidR="00B22737">
        <w:rPr>
          <w:rFonts w:asciiTheme="minorHAnsi" w:hAnsiTheme="minorHAnsi" w:cstheme="minorBidi"/>
          <w:sz w:val="22"/>
          <w:szCs w:val="22"/>
        </w:rPr>
        <w:t xml:space="preserve"> </w:t>
      </w:r>
      <w:r w:rsidR="00F50B29">
        <w:rPr>
          <w:rFonts w:asciiTheme="minorHAnsi" w:hAnsiTheme="minorHAnsi" w:cstheme="minorBidi"/>
          <w:sz w:val="22"/>
          <w:szCs w:val="22"/>
        </w:rPr>
        <w:t>m</w:t>
      </w:r>
      <w:r w:rsidR="00F50B29" w:rsidRPr="4D26DCAF">
        <w:rPr>
          <w:rFonts w:asciiTheme="minorHAnsi" w:hAnsiTheme="minorHAnsi" w:cstheme="minorBidi"/>
          <w:sz w:val="22"/>
          <w:szCs w:val="22"/>
        </w:rPr>
        <w:t xml:space="preserve">it sensationellen 97 </w:t>
      </w:r>
      <w:r w:rsidR="00F50B29">
        <w:rPr>
          <w:rFonts w:asciiTheme="minorHAnsi" w:hAnsiTheme="minorHAnsi" w:cstheme="minorBidi"/>
          <w:sz w:val="22"/>
          <w:szCs w:val="22"/>
        </w:rPr>
        <w:t xml:space="preserve">von 100 möglichen </w:t>
      </w:r>
      <w:r w:rsidR="00F50B29" w:rsidRPr="4D26DCAF">
        <w:rPr>
          <w:rFonts w:asciiTheme="minorHAnsi" w:hAnsiTheme="minorHAnsi" w:cstheme="minorBidi"/>
          <w:sz w:val="22"/>
          <w:szCs w:val="22"/>
        </w:rPr>
        <w:t xml:space="preserve">Punkten </w:t>
      </w:r>
      <w:r w:rsidR="001E24C3" w:rsidRPr="4D26DCAF">
        <w:rPr>
          <w:rFonts w:asciiTheme="minorHAnsi" w:hAnsiTheme="minorHAnsi" w:cstheme="minorBidi"/>
          <w:sz w:val="22"/>
          <w:szCs w:val="22"/>
        </w:rPr>
        <w:t xml:space="preserve">das </w:t>
      </w:r>
      <w:r w:rsidR="00D31267" w:rsidRPr="4D26DCAF">
        <w:rPr>
          <w:rFonts w:asciiTheme="minorHAnsi" w:hAnsiTheme="minorHAnsi" w:cstheme="minorBidi"/>
          <w:sz w:val="22"/>
          <w:szCs w:val="22"/>
        </w:rPr>
        <w:t>„</w:t>
      </w:r>
      <w:r w:rsidR="00D31267" w:rsidRPr="4D26DCAF">
        <w:rPr>
          <w:rFonts w:asciiTheme="minorHAnsi" w:hAnsiTheme="minorHAnsi" w:cstheme="minorBidi"/>
          <w:sz w:val="22"/>
          <w:szCs w:val="22"/>
          <w:lang w:val="de-DE"/>
        </w:rPr>
        <w:t xml:space="preserve">Wildshut Bio Sonnenkönig </w:t>
      </w:r>
      <w:r w:rsidR="006336EB">
        <w:rPr>
          <w:rFonts w:asciiTheme="minorHAnsi" w:hAnsiTheme="minorHAnsi" w:cstheme="minorBidi"/>
          <w:sz w:val="22"/>
          <w:szCs w:val="22"/>
          <w:lang w:val="de-DE"/>
        </w:rPr>
        <w:t xml:space="preserve">Barrique </w:t>
      </w:r>
      <w:r w:rsidR="00D31267" w:rsidRPr="4D26DCAF">
        <w:rPr>
          <w:rFonts w:asciiTheme="minorHAnsi" w:hAnsiTheme="minorHAnsi" w:cstheme="minorBidi"/>
          <w:sz w:val="22"/>
          <w:szCs w:val="22"/>
          <w:lang w:val="de-DE"/>
        </w:rPr>
        <w:t>JG. 25“</w:t>
      </w:r>
      <w:r w:rsidR="0004756B" w:rsidRPr="4D26DCAF">
        <w:rPr>
          <w:rFonts w:asciiTheme="minorHAnsi" w:hAnsiTheme="minorHAnsi" w:cstheme="minorBidi"/>
          <w:sz w:val="22"/>
          <w:szCs w:val="22"/>
        </w:rPr>
        <w:t>. D</w:t>
      </w:r>
      <w:r w:rsidR="001E24C3" w:rsidRPr="4D26DCAF">
        <w:rPr>
          <w:rFonts w:asciiTheme="minorHAnsi" w:hAnsiTheme="minorHAnsi" w:cstheme="minorBidi"/>
          <w:sz w:val="22"/>
          <w:szCs w:val="22"/>
        </w:rPr>
        <w:t xml:space="preserve">icht gefolgt vom </w:t>
      </w:r>
      <w:r w:rsidR="003D6F07" w:rsidRPr="4D26DCAF">
        <w:rPr>
          <w:rFonts w:asciiTheme="minorHAnsi" w:hAnsiTheme="minorHAnsi" w:cstheme="minorBidi"/>
          <w:sz w:val="22"/>
          <w:szCs w:val="22"/>
        </w:rPr>
        <w:t>„</w:t>
      </w:r>
      <w:r w:rsidR="003D6F07" w:rsidRPr="000A0E68">
        <w:rPr>
          <w:rFonts w:asciiTheme="minorHAnsi" w:hAnsiTheme="minorHAnsi" w:cstheme="minorBidi"/>
          <w:sz w:val="22"/>
          <w:szCs w:val="22"/>
          <w:lang w:val="de-DE"/>
        </w:rPr>
        <w:t xml:space="preserve">Wildshut Bio Mystique” </w:t>
      </w:r>
      <w:r w:rsidR="001E24C3" w:rsidRPr="4D26DCAF">
        <w:rPr>
          <w:rFonts w:asciiTheme="minorHAnsi" w:hAnsiTheme="minorHAnsi" w:cstheme="minorBidi"/>
          <w:sz w:val="22"/>
          <w:szCs w:val="22"/>
        </w:rPr>
        <w:t xml:space="preserve">mit </w:t>
      </w:r>
      <w:r w:rsidR="00F50B29">
        <w:rPr>
          <w:rFonts w:asciiTheme="minorHAnsi" w:hAnsiTheme="minorHAnsi" w:cstheme="minorBidi"/>
          <w:sz w:val="22"/>
          <w:szCs w:val="22"/>
        </w:rPr>
        <w:t xml:space="preserve">herausragenden </w:t>
      </w:r>
      <w:r w:rsidR="001E24C3" w:rsidRPr="4D26DCAF">
        <w:rPr>
          <w:rFonts w:asciiTheme="minorHAnsi" w:hAnsiTheme="minorHAnsi" w:cstheme="minorBidi"/>
          <w:sz w:val="22"/>
          <w:szCs w:val="22"/>
        </w:rPr>
        <w:t>9</w:t>
      </w:r>
      <w:r w:rsidR="003D6F07" w:rsidRPr="4D26DCAF">
        <w:rPr>
          <w:rFonts w:asciiTheme="minorHAnsi" w:hAnsiTheme="minorHAnsi" w:cstheme="minorBidi"/>
          <w:sz w:val="22"/>
          <w:szCs w:val="22"/>
        </w:rPr>
        <w:t>6</w:t>
      </w:r>
      <w:r w:rsidR="001E24C3" w:rsidRPr="4D26DCAF">
        <w:rPr>
          <w:rFonts w:asciiTheme="minorHAnsi" w:hAnsiTheme="minorHAnsi" w:cstheme="minorBidi"/>
          <w:sz w:val="22"/>
          <w:szCs w:val="22"/>
        </w:rPr>
        <w:t xml:space="preserve"> Punkten. </w:t>
      </w:r>
      <w:r w:rsidR="003D6F07" w:rsidRPr="4D26DCAF">
        <w:rPr>
          <w:rFonts w:asciiTheme="minorHAnsi" w:hAnsiTheme="minorHAnsi" w:cstheme="minorBidi"/>
          <w:sz w:val="22"/>
          <w:szCs w:val="22"/>
        </w:rPr>
        <w:t xml:space="preserve">Vervollständigt </w:t>
      </w:r>
      <w:r w:rsidR="00731B92" w:rsidRPr="4D26DCAF">
        <w:rPr>
          <w:rFonts w:asciiTheme="minorHAnsi" w:hAnsiTheme="minorHAnsi" w:cstheme="minorBidi"/>
          <w:sz w:val="22"/>
          <w:szCs w:val="22"/>
        </w:rPr>
        <w:t>wird</w:t>
      </w:r>
      <w:r w:rsidR="003D6F07" w:rsidRPr="4D26DCAF">
        <w:rPr>
          <w:rFonts w:asciiTheme="minorHAnsi" w:hAnsiTheme="minorHAnsi" w:cstheme="minorBidi"/>
          <w:sz w:val="22"/>
          <w:szCs w:val="22"/>
        </w:rPr>
        <w:t xml:space="preserve"> das </w:t>
      </w:r>
      <w:r w:rsidR="00F50B29">
        <w:rPr>
          <w:rFonts w:asciiTheme="minorHAnsi" w:hAnsiTheme="minorHAnsi" w:cstheme="minorBidi"/>
          <w:sz w:val="22"/>
          <w:szCs w:val="22"/>
        </w:rPr>
        <w:t>Stiegl-</w:t>
      </w:r>
      <w:r w:rsidR="008A4892">
        <w:rPr>
          <w:rFonts w:asciiTheme="minorHAnsi" w:hAnsiTheme="minorHAnsi" w:cstheme="minorBidi"/>
          <w:sz w:val="22"/>
          <w:szCs w:val="22"/>
        </w:rPr>
        <w:t>Spitzen</w:t>
      </w:r>
      <w:r w:rsidR="003D6F07" w:rsidRPr="4D26DCAF">
        <w:rPr>
          <w:rFonts w:asciiTheme="minorHAnsi" w:hAnsiTheme="minorHAnsi" w:cstheme="minorBidi"/>
          <w:sz w:val="22"/>
          <w:szCs w:val="22"/>
        </w:rPr>
        <w:t>-Trio vom „</w:t>
      </w:r>
      <w:r w:rsidR="004035A6" w:rsidRPr="004035A6">
        <w:rPr>
          <w:rFonts w:asciiTheme="minorHAnsi" w:hAnsiTheme="minorHAnsi" w:cstheme="minorBidi"/>
          <w:sz w:val="22"/>
          <w:szCs w:val="22"/>
          <w:lang w:val="de-DE"/>
        </w:rPr>
        <w:t xml:space="preserve">Stiegl-Kreativ Bio </w:t>
      </w:r>
      <w:proofErr w:type="spellStart"/>
      <w:r w:rsidR="004035A6" w:rsidRPr="004035A6">
        <w:rPr>
          <w:rFonts w:asciiTheme="minorHAnsi" w:hAnsiTheme="minorHAnsi" w:cstheme="minorBidi"/>
          <w:sz w:val="22"/>
          <w:szCs w:val="22"/>
          <w:lang w:val="de-DE"/>
        </w:rPr>
        <w:t>Hausbier</w:t>
      </w:r>
      <w:proofErr w:type="spellEnd"/>
      <w:r w:rsidR="004035A6" w:rsidRPr="004035A6">
        <w:rPr>
          <w:rFonts w:asciiTheme="minorHAnsi" w:hAnsiTheme="minorHAnsi" w:cstheme="minorBidi"/>
          <w:sz w:val="22"/>
          <w:szCs w:val="22"/>
          <w:lang w:val="de-DE"/>
        </w:rPr>
        <w:t xml:space="preserve"> </w:t>
      </w:r>
      <w:r w:rsidR="003D6F07" w:rsidRPr="4D26DCAF">
        <w:rPr>
          <w:rFonts w:asciiTheme="minorHAnsi" w:hAnsiTheme="minorHAnsi" w:cstheme="minorBidi"/>
          <w:sz w:val="22"/>
          <w:szCs w:val="22"/>
          <w:lang w:val="de-DE"/>
        </w:rPr>
        <w:t xml:space="preserve">Hopfenlager“, das mit 94 Punkten </w:t>
      </w:r>
      <w:r w:rsidR="006C7893">
        <w:rPr>
          <w:rFonts w:asciiTheme="minorHAnsi" w:hAnsiTheme="minorHAnsi" w:cstheme="minorBidi"/>
          <w:sz w:val="22"/>
          <w:szCs w:val="22"/>
          <w:lang w:val="de-DE"/>
        </w:rPr>
        <w:t>unter den ersten drei der 15 ausgezeichneten Biere</w:t>
      </w:r>
      <w:r w:rsidR="00B22737">
        <w:rPr>
          <w:rFonts w:asciiTheme="minorHAnsi" w:hAnsiTheme="minorHAnsi" w:cstheme="minorBidi"/>
          <w:sz w:val="22"/>
          <w:szCs w:val="22"/>
          <w:lang w:val="de-DE"/>
        </w:rPr>
        <w:t xml:space="preserve"> der </w:t>
      </w:r>
      <w:proofErr w:type="spellStart"/>
      <w:r w:rsidR="00B22737">
        <w:rPr>
          <w:rFonts w:asciiTheme="minorHAnsi" w:hAnsiTheme="minorHAnsi" w:cstheme="minorBidi"/>
          <w:sz w:val="22"/>
          <w:szCs w:val="22"/>
          <w:lang w:val="de-DE"/>
        </w:rPr>
        <w:t>Stieglbrauerei</w:t>
      </w:r>
      <w:proofErr w:type="spellEnd"/>
      <w:r w:rsidR="006C7893">
        <w:rPr>
          <w:rFonts w:asciiTheme="minorHAnsi" w:hAnsiTheme="minorHAnsi" w:cstheme="minorBidi"/>
          <w:sz w:val="22"/>
          <w:szCs w:val="22"/>
          <w:lang w:val="de-DE"/>
        </w:rPr>
        <w:t xml:space="preserve"> </w:t>
      </w:r>
      <w:r w:rsidR="00B22737">
        <w:rPr>
          <w:rFonts w:asciiTheme="minorHAnsi" w:hAnsiTheme="minorHAnsi" w:cstheme="minorBidi"/>
          <w:sz w:val="22"/>
          <w:szCs w:val="22"/>
          <w:lang w:val="de-DE"/>
        </w:rPr>
        <w:t>liegt</w:t>
      </w:r>
      <w:r w:rsidR="006C7893">
        <w:rPr>
          <w:rFonts w:asciiTheme="minorHAnsi" w:hAnsiTheme="minorHAnsi" w:cstheme="minorBidi"/>
          <w:sz w:val="22"/>
          <w:szCs w:val="22"/>
          <w:lang w:val="de-DE"/>
        </w:rPr>
        <w:t>.</w:t>
      </w:r>
      <w:r w:rsidR="00CA606A">
        <w:rPr>
          <w:rFonts w:asciiTheme="minorHAnsi" w:hAnsiTheme="minorHAnsi" w:cstheme="minorBidi"/>
          <w:sz w:val="22"/>
          <w:szCs w:val="22"/>
          <w:lang w:val="de-DE"/>
        </w:rPr>
        <w:t xml:space="preserve"> </w:t>
      </w:r>
    </w:p>
    <w:p w14:paraId="616DDA40" w14:textId="77777777" w:rsidR="006C7893" w:rsidRDefault="006C7893" w:rsidP="4D26DCAF">
      <w:pPr>
        <w:ind w:right="-284"/>
        <w:jc w:val="both"/>
        <w:rPr>
          <w:rFonts w:asciiTheme="minorHAnsi" w:hAnsiTheme="minorHAnsi" w:cstheme="minorBidi"/>
          <w:sz w:val="22"/>
          <w:szCs w:val="22"/>
          <w:lang w:val="de-DE"/>
        </w:rPr>
      </w:pPr>
    </w:p>
    <w:p w14:paraId="616601A6" w14:textId="4A40FDB7" w:rsidR="003D2C67" w:rsidRDefault="001E24C3" w:rsidP="4D26DCAF">
      <w:pPr>
        <w:ind w:right="-284"/>
        <w:jc w:val="both"/>
        <w:rPr>
          <w:rFonts w:asciiTheme="minorHAnsi" w:hAnsiTheme="minorHAnsi" w:cstheme="minorBidi"/>
          <w:sz w:val="22"/>
          <w:szCs w:val="22"/>
        </w:rPr>
      </w:pPr>
      <w:r w:rsidRPr="4D26DCAF">
        <w:rPr>
          <w:rFonts w:asciiTheme="minorHAnsi" w:hAnsiTheme="minorHAnsi" w:cstheme="minorBidi"/>
          <w:sz w:val="22"/>
          <w:szCs w:val="22"/>
        </w:rPr>
        <w:t>„</w:t>
      </w:r>
      <w:r w:rsidR="00B37C50" w:rsidRPr="4D26DCAF">
        <w:rPr>
          <w:rFonts w:asciiTheme="minorHAnsi" w:hAnsiTheme="minorHAnsi" w:cstheme="minorBidi"/>
          <w:sz w:val="22"/>
          <w:szCs w:val="22"/>
        </w:rPr>
        <w:t>Was für ein</w:t>
      </w:r>
      <w:r w:rsidRPr="4D26DCAF">
        <w:rPr>
          <w:rFonts w:asciiTheme="minorHAnsi" w:hAnsiTheme="minorHAnsi" w:cstheme="minorBidi"/>
          <w:sz w:val="22"/>
          <w:szCs w:val="22"/>
        </w:rPr>
        <w:t xml:space="preserve"> Erfolg </w:t>
      </w:r>
      <w:r w:rsidR="00B37C50" w:rsidRPr="4D26DCAF">
        <w:rPr>
          <w:rFonts w:asciiTheme="minorHAnsi" w:hAnsiTheme="minorHAnsi" w:cstheme="minorBidi"/>
          <w:sz w:val="22"/>
          <w:szCs w:val="22"/>
        </w:rPr>
        <w:t xml:space="preserve">für </w:t>
      </w:r>
      <w:r w:rsidR="00C62AF6">
        <w:rPr>
          <w:rFonts w:asciiTheme="minorHAnsi" w:hAnsiTheme="minorHAnsi" w:cstheme="minorBidi"/>
          <w:sz w:val="22"/>
          <w:szCs w:val="22"/>
        </w:rPr>
        <w:t>eine solche Vielzahl</w:t>
      </w:r>
      <w:r w:rsidR="00F6652C" w:rsidRPr="4D26DCAF">
        <w:rPr>
          <w:rFonts w:asciiTheme="minorHAnsi" w:hAnsiTheme="minorHAnsi" w:cstheme="minorBidi"/>
          <w:sz w:val="22"/>
          <w:szCs w:val="22"/>
        </w:rPr>
        <w:t xml:space="preserve"> unserer </w:t>
      </w:r>
      <w:r w:rsidR="00B37C50" w:rsidRPr="4D26DCAF">
        <w:rPr>
          <w:rFonts w:asciiTheme="minorHAnsi" w:hAnsiTheme="minorHAnsi" w:cstheme="minorBidi"/>
          <w:sz w:val="22"/>
          <w:szCs w:val="22"/>
        </w:rPr>
        <w:t>Bier-Kreationen</w:t>
      </w:r>
      <w:r w:rsidR="0097461A" w:rsidRPr="4D26DCAF">
        <w:rPr>
          <w:rFonts w:asciiTheme="minorHAnsi" w:hAnsiTheme="minorHAnsi" w:cstheme="minorBidi"/>
          <w:sz w:val="22"/>
          <w:szCs w:val="22"/>
        </w:rPr>
        <w:t>, die</w:t>
      </w:r>
      <w:r w:rsidR="00B37C50" w:rsidRPr="4D26DCAF">
        <w:rPr>
          <w:rFonts w:asciiTheme="minorHAnsi" w:hAnsiTheme="minorHAnsi" w:cstheme="minorBidi"/>
          <w:sz w:val="22"/>
          <w:szCs w:val="22"/>
        </w:rPr>
        <w:t xml:space="preserve"> jede für sich einzigartig und besonders</w:t>
      </w:r>
      <w:r w:rsidR="0097461A" w:rsidRPr="4D26DCAF">
        <w:rPr>
          <w:rFonts w:asciiTheme="minorHAnsi" w:hAnsiTheme="minorHAnsi" w:cstheme="minorBidi"/>
          <w:sz w:val="22"/>
          <w:szCs w:val="22"/>
        </w:rPr>
        <w:t xml:space="preserve"> </w:t>
      </w:r>
      <w:r w:rsidR="00336121">
        <w:rPr>
          <w:rFonts w:asciiTheme="minorHAnsi" w:hAnsiTheme="minorHAnsi" w:cstheme="minorBidi"/>
          <w:sz w:val="22"/>
          <w:szCs w:val="22"/>
        </w:rPr>
        <w:t>ist</w:t>
      </w:r>
      <w:r w:rsidR="0097461A" w:rsidRPr="4D26DCAF">
        <w:rPr>
          <w:rFonts w:asciiTheme="minorHAnsi" w:hAnsiTheme="minorHAnsi" w:cstheme="minorBidi"/>
          <w:sz w:val="22"/>
          <w:szCs w:val="22"/>
        </w:rPr>
        <w:t xml:space="preserve">. Aber was alle gemeinsam haben, ist der </w:t>
      </w:r>
      <w:r w:rsidRPr="4D26DCAF">
        <w:rPr>
          <w:rFonts w:asciiTheme="minorHAnsi" w:hAnsiTheme="minorHAnsi" w:cstheme="minorBidi"/>
          <w:sz w:val="22"/>
          <w:szCs w:val="22"/>
        </w:rPr>
        <w:t>konstant hohe</w:t>
      </w:r>
      <w:r w:rsidR="0097461A" w:rsidRPr="4D26DCAF">
        <w:rPr>
          <w:rFonts w:asciiTheme="minorHAnsi" w:hAnsiTheme="minorHAnsi" w:cstheme="minorBidi"/>
          <w:sz w:val="22"/>
          <w:szCs w:val="22"/>
        </w:rPr>
        <w:t xml:space="preserve"> </w:t>
      </w:r>
      <w:r w:rsidRPr="4D26DCAF">
        <w:rPr>
          <w:rFonts w:asciiTheme="minorHAnsi" w:hAnsiTheme="minorHAnsi" w:cstheme="minorBidi"/>
          <w:sz w:val="22"/>
          <w:szCs w:val="22"/>
        </w:rPr>
        <w:t xml:space="preserve">Qualitätsanspruch an </w:t>
      </w:r>
      <w:r w:rsidR="0097461A" w:rsidRPr="4D26DCAF">
        <w:rPr>
          <w:rFonts w:asciiTheme="minorHAnsi" w:hAnsiTheme="minorHAnsi" w:cstheme="minorBidi"/>
          <w:sz w:val="22"/>
          <w:szCs w:val="22"/>
        </w:rPr>
        <w:t>j</w:t>
      </w:r>
      <w:r w:rsidR="00506406" w:rsidRPr="4D26DCAF">
        <w:rPr>
          <w:rFonts w:asciiTheme="minorHAnsi" w:hAnsiTheme="minorHAnsi" w:cstheme="minorBidi"/>
          <w:sz w:val="22"/>
          <w:szCs w:val="22"/>
        </w:rPr>
        <w:t>ede einzelne unserer</w:t>
      </w:r>
      <w:r w:rsidRPr="4D26DCAF">
        <w:rPr>
          <w:rFonts w:asciiTheme="minorHAnsi" w:hAnsiTheme="minorHAnsi" w:cstheme="minorBidi"/>
          <w:sz w:val="22"/>
          <w:szCs w:val="22"/>
        </w:rPr>
        <w:t xml:space="preserve"> Bierspezialitäten</w:t>
      </w:r>
      <w:r w:rsidR="00506406" w:rsidRPr="4D26DCAF">
        <w:rPr>
          <w:rFonts w:asciiTheme="minorHAnsi" w:hAnsiTheme="minorHAnsi" w:cstheme="minorBidi"/>
          <w:sz w:val="22"/>
          <w:szCs w:val="22"/>
        </w:rPr>
        <w:t>. Und das schmeckt man einfach</w:t>
      </w:r>
      <w:r w:rsidRPr="4D26DCAF">
        <w:rPr>
          <w:rFonts w:asciiTheme="minorHAnsi" w:hAnsiTheme="minorHAnsi" w:cstheme="minorBidi"/>
          <w:sz w:val="22"/>
          <w:szCs w:val="22"/>
        </w:rPr>
        <w:t xml:space="preserve">“, </w:t>
      </w:r>
      <w:r w:rsidR="00506406" w:rsidRPr="4D26DCAF">
        <w:rPr>
          <w:rFonts w:asciiTheme="minorHAnsi" w:hAnsiTheme="minorHAnsi" w:cstheme="minorBidi"/>
          <w:sz w:val="22"/>
          <w:szCs w:val="22"/>
        </w:rPr>
        <w:t>freuen</w:t>
      </w:r>
      <w:r w:rsidRPr="4D26DCAF">
        <w:rPr>
          <w:rFonts w:asciiTheme="minorHAnsi" w:hAnsiTheme="minorHAnsi" w:cstheme="minorBidi"/>
          <w:sz w:val="22"/>
          <w:szCs w:val="22"/>
        </w:rPr>
        <w:t xml:space="preserve"> si</w:t>
      </w:r>
      <w:r w:rsidR="00506406" w:rsidRPr="4D26DCAF">
        <w:rPr>
          <w:rFonts w:asciiTheme="minorHAnsi" w:hAnsiTheme="minorHAnsi" w:cstheme="minorBidi"/>
          <w:sz w:val="22"/>
          <w:szCs w:val="22"/>
        </w:rPr>
        <w:t xml:space="preserve">ch </w:t>
      </w:r>
      <w:r w:rsidR="00506406" w:rsidRPr="4D26DCAF">
        <w:rPr>
          <w:rFonts w:asciiTheme="minorHAnsi" w:hAnsiTheme="minorHAnsi" w:cstheme="minorBidi"/>
          <w:color w:val="000000" w:themeColor="text1"/>
          <w:sz w:val="22"/>
          <w:szCs w:val="22"/>
          <w:shd w:val="clear" w:color="auto" w:fill="FFFFFF"/>
        </w:rPr>
        <w:t>Stiegl-Chefbraumeister Christian Pöpperl und Stiegl-Kreativbraumeister Markus Trinker über d</w:t>
      </w:r>
      <w:r w:rsidR="000E7202">
        <w:rPr>
          <w:rFonts w:asciiTheme="minorHAnsi" w:hAnsiTheme="minorHAnsi" w:cstheme="minorBidi"/>
          <w:color w:val="000000" w:themeColor="text1"/>
          <w:sz w:val="22"/>
          <w:szCs w:val="22"/>
          <w:shd w:val="clear" w:color="auto" w:fill="FFFFFF"/>
        </w:rPr>
        <w:t xml:space="preserve">en Rekord an </w:t>
      </w:r>
      <w:r w:rsidR="009C5874">
        <w:rPr>
          <w:rFonts w:asciiTheme="minorHAnsi" w:hAnsiTheme="minorHAnsi" w:cstheme="minorBidi"/>
          <w:color w:val="000000" w:themeColor="text1"/>
          <w:sz w:val="22"/>
          <w:szCs w:val="22"/>
          <w:shd w:val="clear" w:color="auto" w:fill="FFFFFF"/>
        </w:rPr>
        <w:t>ausgezeichneten Stiegl-Bieren</w:t>
      </w:r>
      <w:r w:rsidRPr="4D26DCAF">
        <w:rPr>
          <w:rFonts w:asciiTheme="minorHAnsi" w:hAnsiTheme="minorHAnsi" w:cstheme="minorBidi"/>
          <w:sz w:val="22"/>
          <w:szCs w:val="22"/>
        </w:rPr>
        <w:t>. </w:t>
      </w:r>
      <w:r w:rsidR="00385944">
        <w:rPr>
          <w:rFonts w:asciiTheme="minorHAnsi" w:hAnsiTheme="minorHAnsi" w:cstheme="minorBidi"/>
          <w:sz w:val="22"/>
          <w:szCs w:val="22"/>
        </w:rPr>
        <w:t>Getoppt wird das Ergebnis dadurch, dass die Salzburger Privatbrauerei zum zweiten Mal in Folge auch 2026 zur</w:t>
      </w:r>
      <w:r w:rsidRPr="4D26DCAF">
        <w:rPr>
          <w:rFonts w:asciiTheme="minorHAnsi" w:hAnsiTheme="minorHAnsi" w:cstheme="minorBidi"/>
          <w:sz w:val="22"/>
          <w:szCs w:val="22"/>
        </w:rPr>
        <w:t> </w:t>
      </w:r>
      <w:r w:rsidR="00385944" w:rsidRPr="00385944">
        <w:rPr>
          <w:rFonts w:asciiTheme="minorHAnsi" w:hAnsiTheme="minorHAnsi" w:cstheme="minorBidi"/>
          <w:sz w:val="22"/>
          <w:szCs w:val="22"/>
        </w:rPr>
        <w:t>„Brauerei des Jahres international“ gekürt</w:t>
      </w:r>
      <w:r w:rsidR="00385944">
        <w:rPr>
          <w:rFonts w:asciiTheme="minorHAnsi" w:hAnsiTheme="minorHAnsi" w:cstheme="minorBidi"/>
          <w:sz w:val="22"/>
          <w:szCs w:val="22"/>
        </w:rPr>
        <w:t xml:space="preserve"> wurde</w:t>
      </w:r>
      <w:r w:rsidR="00D476D4">
        <w:rPr>
          <w:rFonts w:asciiTheme="minorHAnsi" w:hAnsiTheme="minorHAnsi" w:cstheme="minorBidi"/>
          <w:sz w:val="22"/>
          <w:szCs w:val="22"/>
        </w:rPr>
        <w:t xml:space="preserve">. </w:t>
      </w:r>
    </w:p>
    <w:p w14:paraId="402BABAA" w14:textId="77777777" w:rsidR="00D476D4" w:rsidRDefault="00D476D4" w:rsidP="4D26DCAF">
      <w:pPr>
        <w:ind w:right="-284"/>
        <w:jc w:val="both"/>
        <w:rPr>
          <w:rFonts w:asciiTheme="minorHAnsi" w:hAnsiTheme="minorHAnsi" w:cstheme="minorBidi"/>
          <w:sz w:val="22"/>
          <w:szCs w:val="22"/>
        </w:rPr>
      </w:pPr>
    </w:p>
    <w:p w14:paraId="5A916448" w14:textId="77777777" w:rsidR="00D476D4" w:rsidRPr="003D2C67" w:rsidRDefault="00D476D4" w:rsidP="4D26DCAF">
      <w:pPr>
        <w:ind w:right="-284"/>
        <w:jc w:val="both"/>
        <w:rPr>
          <w:rFonts w:asciiTheme="minorHAnsi" w:hAnsiTheme="minorHAnsi" w:cstheme="minorBidi"/>
          <w:sz w:val="22"/>
          <w:szCs w:val="22"/>
          <w:lang w:val="de-DE"/>
        </w:rPr>
      </w:pPr>
    </w:p>
    <w:p w14:paraId="55475AB2" w14:textId="77777777" w:rsidR="00F6652C" w:rsidRDefault="00F6652C" w:rsidP="00B975BE">
      <w:pPr>
        <w:pBdr>
          <w:bottom w:val="single" w:sz="6" w:space="1" w:color="auto"/>
        </w:pBdr>
        <w:ind w:right="-284"/>
        <w:jc w:val="both"/>
        <w:rPr>
          <w:rFonts w:asciiTheme="minorHAnsi" w:hAnsiTheme="minorHAnsi" w:cstheme="minorHAnsi"/>
          <w:b/>
          <w:bCs/>
          <w:sz w:val="22"/>
          <w:szCs w:val="22"/>
          <w:lang w:val="de-DE"/>
        </w:rPr>
      </w:pPr>
    </w:p>
    <w:p w14:paraId="64AB65C3" w14:textId="77777777" w:rsidR="00D476D4" w:rsidRDefault="00D476D4" w:rsidP="00B975BE">
      <w:pPr>
        <w:pBdr>
          <w:bottom w:val="single" w:sz="6" w:space="1" w:color="auto"/>
        </w:pBdr>
        <w:ind w:right="-284"/>
        <w:jc w:val="both"/>
        <w:rPr>
          <w:rFonts w:asciiTheme="minorHAnsi" w:hAnsiTheme="minorHAnsi" w:cstheme="minorHAnsi"/>
          <w:b/>
          <w:bCs/>
          <w:sz w:val="22"/>
          <w:szCs w:val="22"/>
          <w:lang w:val="de-DE"/>
        </w:rPr>
      </w:pPr>
    </w:p>
    <w:p w14:paraId="6D20C38A" w14:textId="77777777" w:rsidR="009F1C9E" w:rsidRDefault="009F1C9E" w:rsidP="00B975BE">
      <w:pPr>
        <w:pBdr>
          <w:bottom w:val="single" w:sz="6" w:space="1" w:color="auto"/>
        </w:pBdr>
        <w:ind w:right="-284"/>
        <w:jc w:val="both"/>
        <w:rPr>
          <w:rFonts w:asciiTheme="minorHAnsi" w:hAnsiTheme="minorHAnsi" w:cstheme="minorHAnsi"/>
          <w:b/>
          <w:bCs/>
          <w:sz w:val="22"/>
          <w:szCs w:val="22"/>
          <w:lang w:val="de-DE"/>
        </w:rPr>
      </w:pPr>
    </w:p>
    <w:p w14:paraId="521F02E2" w14:textId="77777777" w:rsidR="009F1C9E" w:rsidRDefault="009F1C9E" w:rsidP="00B975BE">
      <w:pPr>
        <w:pBdr>
          <w:bottom w:val="single" w:sz="6" w:space="1" w:color="auto"/>
        </w:pBdr>
        <w:ind w:right="-284"/>
        <w:jc w:val="both"/>
        <w:rPr>
          <w:rFonts w:asciiTheme="minorHAnsi" w:hAnsiTheme="minorHAnsi" w:cstheme="minorHAnsi"/>
          <w:b/>
          <w:bCs/>
          <w:sz w:val="22"/>
          <w:szCs w:val="22"/>
          <w:lang w:val="de-DE"/>
        </w:rPr>
      </w:pPr>
    </w:p>
    <w:p w14:paraId="4A8CF509" w14:textId="77777777" w:rsidR="009F1C9E" w:rsidRDefault="009F1C9E" w:rsidP="00B975BE">
      <w:pPr>
        <w:pBdr>
          <w:bottom w:val="single" w:sz="6" w:space="1" w:color="auto"/>
        </w:pBdr>
        <w:ind w:right="-284"/>
        <w:jc w:val="both"/>
        <w:rPr>
          <w:rFonts w:asciiTheme="minorHAnsi" w:hAnsiTheme="minorHAnsi" w:cstheme="minorHAnsi"/>
          <w:b/>
          <w:bCs/>
          <w:sz w:val="22"/>
          <w:szCs w:val="22"/>
          <w:lang w:val="de-DE"/>
        </w:rPr>
      </w:pPr>
    </w:p>
    <w:p w14:paraId="385D2C21" w14:textId="0ABE88A6" w:rsidR="00B975BE" w:rsidRPr="00B975BE" w:rsidRDefault="00172242" w:rsidP="00B975BE">
      <w:pPr>
        <w:pBdr>
          <w:bottom w:val="single" w:sz="6" w:space="1" w:color="auto"/>
        </w:pBdr>
        <w:ind w:right="-284"/>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 xml:space="preserve">„Finest Beer </w:t>
      </w:r>
      <w:proofErr w:type="spellStart"/>
      <w:r>
        <w:rPr>
          <w:rFonts w:asciiTheme="minorHAnsi" w:hAnsiTheme="minorHAnsi" w:cstheme="minorHAnsi"/>
          <w:b/>
          <w:bCs/>
          <w:sz w:val="22"/>
          <w:szCs w:val="22"/>
          <w:lang w:val="de-DE"/>
        </w:rPr>
        <w:t>Selection</w:t>
      </w:r>
      <w:proofErr w:type="spellEnd"/>
      <w:r>
        <w:rPr>
          <w:rFonts w:asciiTheme="minorHAnsi" w:hAnsiTheme="minorHAnsi" w:cstheme="minorHAnsi"/>
          <w:b/>
          <w:bCs/>
          <w:sz w:val="22"/>
          <w:szCs w:val="22"/>
          <w:lang w:val="de-DE"/>
        </w:rPr>
        <w:t>“: Ein außergewöhnlicher Bier-Wettbewerb</w:t>
      </w:r>
    </w:p>
    <w:p w14:paraId="6972B2C5" w14:textId="77777777" w:rsidR="00B975BE" w:rsidRPr="00B975BE" w:rsidRDefault="00B975BE" w:rsidP="00B975BE">
      <w:pPr>
        <w:pBdr>
          <w:bottom w:val="single" w:sz="6" w:space="1" w:color="auto"/>
        </w:pBdr>
        <w:ind w:right="-284"/>
        <w:jc w:val="both"/>
        <w:rPr>
          <w:rFonts w:asciiTheme="minorHAnsi" w:hAnsiTheme="minorHAnsi" w:cstheme="minorHAnsi"/>
          <w:sz w:val="22"/>
          <w:szCs w:val="22"/>
        </w:rPr>
      </w:pPr>
    </w:p>
    <w:p w14:paraId="074E4E9D" w14:textId="1898E492" w:rsidR="0086681B" w:rsidRDefault="003E47C4" w:rsidP="00D05DB7">
      <w:pPr>
        <w:pBdr>
          <w:bottom w:val="single" w:sz="6" w:space="1" w:color="auto"/>
        </w:pBdr>
        <w:ind w:right="-284"/>
        <w:jc w:val="both"/>
        <w:rPr>
          <w:rFonts w:asciiTheme="minorHAnsi" w:hAnsiTheme="minorHAnsi" w:cstheme="minorHAnsi"/>
          <w:sz w:val="22"/>
          <w:szCs w:val="22"/>
        </w:rPr>
      </w:pPr>
      <w:r>
        <w:rPr>
          <w:rFonts w:asciiTheme="minorHAnsi" w:hAnsiTheme="minorHAnsi" w:cstheme="minorHAnsi"/>
          <w:sz w:val="22"/>
          <w:szCs w:val="22"/>
        </w:rPr>
        <w:t xml:space="preserve">Bereits zum vierten Mal wurde 2026 </w:t>
      </w:r>
      <w:r w:rsidR="00E728A4">
        <w:rPr>
          <w:rFonts w:asciiTheme="minorHAnsi" w:hAnsiTheme="minorHAnsi" w:cstheme="minorHAnsi"/>
          <w:sz w:val="22"/>
          <w:szCs w:val="22"/>
        </w:rPr>
        <w:t>d</w:t>
      </w:r>
      <w:r w:rsidR="00B975BE" w:rsidRPr="00B975BE">
        <w:rPr>
          <w:rFonts w:asciiTheme="minorHAnsi" w:hAnsiTheme="minorHAnsi" w:cstheme="minorHAnsi"/>
          <w:sz w:val="22"/>
          <w:szCs w:val="22"/>
        </w:rPr>
        <w:t>ie</w:t>
      </w:r>
      <w:r w:rsidR="00B975BE" w:rsidRPr="00B975BE">
        <w:rPr>
          <w:rFonts w:asciiTheme="minorHAnsi" w:hAnsiTheme="minorHAnsi" w:cstheme="minorHAnsi"/>
          <w:sz w:val="22"/>
          <w:szCs w:val="22"/>
          <w:lang w:val="de-DE"/>
        </w:rPr>
        <w:t xml:space="preserve"> „Finest Beer </w:t>
      </w:r>
      <w:proofErr w:type="spellStart"/>
      <w:r w:rsidR="00B975BE" w:rsidRPr="00B975BE">
        <w:rPr>
          <w:rFonts w:asciiTheme="minorHAnsi" w:hAnsiTheme="minorHAnsi" w:cstheme="minorHAnsi"/>
          <w:sz w:val="22"/>
          <w:szCs w:val="22"/>
          <w:lang w:val="de-DE"/>
        </w:rPr>
        <w:t>Selection</w:t>
      </w:r>
      <w:proofErr w:type="spellEnd"/>
      <w:r w:rsidR="00B975BE" w:rsidRPr="00B975BE">
        <w:rPr>
          <w:rFonts w:asciiTheme="minorHAnsi" w:hAnsiTheme="minorHAnsi" w:cstheme="minorHAnsi"/>
          <w:sz w:val="22"/>
          <w:szCs w:val="22"/>
          <w:lang w:val="de-DE"/>
        </w:rPr>
        <w:t xml:space="preserve">“ von der Brauakademie Doemens gemeinsam mit dem Fachverlag Meininger durchgeführt. </w:t>
      </w:r>
      <w:r w:rsidR="00B975BE" w:rsidRPr="00B975BE">
        <w:rPr>
          <w:rFonts w:asciiTheme="minorHAnsi" w:hAnsiTheme="minorHAnsi" w:cstheme="minorHAnsi"/>
          <w:sz w:val="22"/>
          <w:szCs w:val="22"/>
        </w:rPr>
        <w:t xml:space="preserve">Im Unterschied zu üblichen Bier-Wettbewerben werden bei diesem Verkostungsformat die Biere nicht in Kategorien beurteilt, sondern jedes Bier </w:t>
      </w:r>
      <w:r w:rsidR="00E728A4">
        <w:rPr>
          <w:rFonts w:asciiTheme="minorHAnsi" w:hAnsiTheme="minorHAnsi" w:cstheme="minorHAnsi"/>
          <w:sz w:val="22"/>
          <w:szCs w:val="22"/>
        </w:rPr>
        <w:t xml:space="preserve">wird </w:t>
      </w:r>
      <w:r w:rsidR="00B975BE" w:rsidRPr="00B975BE">
        <w:rPr>
          <w:rFonts w:asciiTheme="minorHAnsi" w:hAnsiTheme="minorHAnsi" w:cstheme="minorHAnsi"/>
          <w:sz w:val="22"/>
          <w:szCs w:val="22"/>
        </w:rPr>
        <w:t xml:space="preserve">individuell aromatisch analysiert und auf Basis eines transparenten 100‐Punkte‐Schemas bewertet. Die Blindverkostung wird in einem zweistufigen Verkostungsprozess von einer international besetzten Fachjury, bestehend aus 50 erfahrenen Bierexperten aus zehn Ländern, durchgeführt. Nur die besten Biere eines Jahres mit einem „Finest Beer Score“ von 90 oder mehr Punkten schaffen es in den exklusiven Kreis der „Finest Beer </w:t>
      </w:r>
      <w:proofErr w:type="spellStart"/>
      <w:r w:rsidR="00B975BE" w:rsidRPr="00B975BE">
        <w:rPr>
          <w:rFonts w:asciiTheme="minorHAnsi" w:hAnsiTheme="minorHAnsi" w:cstheme="minorHAnsi"/>
          <w:sz w:val="22"/>
          <w:szCs w:val="22"/>
        </w:rPr>
        <w:t>Selection</w:t>
      </w:r>
      <w:proofErr w:type="spellEnd"/>
      <w:r w:rsidR="00B975BE" w:rsidRPr="00B975BE">
        <w:rPr>
          <w:rFonts w:asciiTheme="minorHAnsi" w:hAnsiTheme="minorHAnsi" w:cstheme="minorHAnsi"/>
          <w:sz w:val="22"/>
          <w:szCs w:val="22"/>
        </w:rPr>
        <w:t xml:space="preserve">“. </w:t>
      </w:r>
    </w:p>
    <w:p w14:paraId="04F39BC4" w14:textId="77777777" w:rsidR="007B67F0" w:rsidRDefault="007B67F0" w:rsidP="00D05DB7">
      <w:pPr>
        <w:pBdr>
          <w:bottom w:val="single" w:sz="6" w:space="1" w:color="auto"/>
        </w:pBdr>
        <w:ind w:right="-284"/>
        <w:jc w:val="both"/>
        <w:rPr>
          <w:rFonts w:asciiTheme="minorHAnsi" w:eastAsia="Calibri" w:hAnsiTheme="minorHAnsi" w:cstheme="minorHAnsi"/>
          <w:b/>
          <w:bCs/>
          <w:sz w:val="22"/>
          <w:szCs w:val="22"/>
          <w:lang w:eastAsia="en-US"/>
        </w:rPr>
      </w:pPr>
    </w:p>
    <w:p w14:paraId="64DBB192" w14:textId="19CFF503"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6A759BE2" w14:textId="77777777" w:rsidR="000A77D0" w:rsidRDefault="000A77D0" w:rsidP="00AB6018">
      <w:pPr>
        <w:spacing w:line="276" w:lineRule="auto"/>
        <w:ind w:left="284" w:right="-284"/>
        <w:outlineLvl w:val="0"/>
        <w:rPr>
          <w:rFonts w:asciiTheme="minorHAnsi" w:eastAsia="Calibri" w:hAnsiTheme="minorHAnsi" w:cstheme="minorHAnsi"/>
          <w:b/>
          <w:bCs/>
          <w:sz w:val="22"/>
          <w:szCs w:val="22"/>
          <w:lang w:eastAsia="en-US"/>
        </w:rPr>
      </w:pPr>
    </w:p>
    <w:p w14:paraId="7AE50887" w14:textId="58F737DA" w:rsidR="000A77D0" w:rsidRDefault="000A77D0"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024C115E" wp14:editId="14A4E173">
            <wp:simplePos x="0" y="0"/>
            <wp:positionH relativeFrom="margin">
              <wp:posOffset>-5715</wp:posOffset>
            </wp:positionH>
            <wp:positionV relativeFrom="page">
              <wp:posOffset>4133850</wp:posOffset>
            </wp:positionV>
            <wp:extent cx="2143125" cy="1429385"/>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1429385"/>
                    </a:xfrm>
                    <a:prstGeom prst="rect">
                      <a:avLst/>
                    </a:prstGeom>
                  </pic:spPr>
                </pic:pic>
              </a:graphicData>
            </a:graphic>
            <wp14:sizeRelH relativeFrom="margin">
              <wp14:pctWidth>0</wp14:pctWidth>
            </wp14:sizeRelH>
            <wp14:sizeRelV relativeFrom="margin">
              <wp14:pctHeight>0</wp14:pctHeight>
            </wp14:sizeRelV>
          </wp:anchor>
        </w:drawing>
      </w:r>
    </w:p>
    <w:p w14:paraId="238FC5A9" w14:textId="77777777" w:rsidR="000A77D0" w:rsidRDefault="000A77D0" w:rsidP="000A77D0">
      <w:pPr>
        <w:ind w:right="-284"/>
        <w:outlineLvl w:val="0"/>
        <w:rPr>
          <w:rFonts w:asciiTheme="minorHAnsi" w:eastAsia="Calibri" w:hAnsiTheme="minorHAnsi" w:cstheme="minorHAnsi"/>
          <w:sz w:val="22"/>
          <w:szCs w:val="22"/>
          <w:lang w:eastAsia="en-US"/>
        </w:rPr>
      </w:pPr>
    </w:p>
    <w:p w14:paraId="445E2E08" w14:textId="77777777" w:rsidR="000A77D0" w:rsidRPr="000A77D0" w:rsidRDefault="000A77D0" w:rsidP="000A77D0">
      <w:pPr>
        <w:spacing w:line="276" w:lineRule="auto"/>
        <w:ind w:right="-284"/>
        <w:outlineLvl w:val="0"/>
        <w:rPr>
          <w:rFonts w:asciiTheme="minorHAnsi" w:eastAsia="Calibri" w:hAnsiTheme="minorHAnsi" w:cstheme="minorHAnsi"/>
          <w:b/>
          <w:bCs/>
          <w:sz w:val="22"/>
          <w:szCs w:val="22"/>
          <w:lang w:eastAsia="en-US"/>
        </w:rPr>
      </w:pPr>
      <w:r w:rsidRPr="000A77D0">
        <w:rPr>
          <w:rFonts w:asciiTheme="minorHAnsi" w:eastAsia="Calibri" w:hAnsiTheme="minorHAnsi" w:cstheme="minorHAnsi"/>
          <w:b/>
          <w:bCs/>
          <w:sz w:val="22"/>
          <w:szCs w:val="22"/>
          <w:lang w:eastAsia="en-US"/>
        </w:rPr>
        <w:t xml:space="preserve">Pressebild 1: </w:t>
      </w:r>
    </w:p>
    <w:p w14:paraId="6C18C763" w14:textId="6D0514C5" w:rsidR="000A77D0" w:rsidRPr="000A77D0" w:rsidRDefault="000A77D0" w:rsidP="000A77D0">
      <w:pPr>
        <w:spacing w:line="276" w:lineRule="auto"/>
        <w:ind w:right="-284"/>
        <w:outlineLvl w:val="0"/>
        <w:rPr>
          <w:rFonts w:asciiTheme="minorHAnsi" w:eastAsia="Calibri" w:hAnsiTheme="minorHAnsi" w:cstheme="minorHAnsi"/>
          <w:sz w:val="22"/>
          <w:szCs w:val="22"/>
          <w:lang w:eastAsia="en-US"/>
        </w:rPr>
      </w:pPr>
      <w:r w:rsidRPr="000A77D0">
        <w:rPr>
          <w:rFonts w:asciiTheme="minorHAnsi" w:eastAsia="Calibri" w:hAnsiTheme="minorHAnsi" w:cstheme="minorHAnsi"/>
          <w:sz w:val="22"/>
          <w:szCs w:val="22"/>
          <w:lang w:eastAsia="en-US"/>
        </w:rPr>
        <w:t xml:space="preserve">Stiegl-Chefbraumeister Christian Pöpperl </w:t>
      </w:r>
      <w:r w:rsidR="0076397F">
        <w:rPr>
          <w:rFonts w:asciiTheme="minorHAnsi" w:eastAsia="Calibri" w:hAnsiTheme="minorHAnsi" w:cstheme="minorHAnsi"/>
          <w:sz w:val="22"/>
          <w:szCs w:val="22"/>
          <w:lang w:eastAsia="en-US"/>
        </w:rPr>
        <w:t xml:space="preserve">(l.) </w:t>
      </w:r>
      <w:r w:rsidRPr="000A77D0">
        <w:rPr>
          <w:rFonts w:asciiTheme="minorHAnsi" w:eastAsia="Calibri" w:hAnsiTheme="minorHAnsi" w:cstheme="minorHAnsi"/>
          <w:sz w:val="22"/>
          <w:szCs w:val="22"/>
          <w:lang w:eastAsia="en-US"/>
        </w:rPr>
        <w:t xml:space="preserve">und Stiegl-Kreativbraumeister Markus Trinker </w:t>
      </w:r>
      <w:r w:rsidR="0076397F">
        <w:rPr>
          <w:rFonts w:asciiTheme="minorHAnsi" w:eastAsia="Calibri" w:hAnsiTheme="minorHAnsi" w:cstheme="minorHAnsi"/>
          <w:sz w:val="22"/>
          <w:szCs w:val="22"/>
          <w:lang w:eastAsia="en-US"/>
        </w:rPr>
        <w:t>freuen</w:t>
      </w:r>
      <w:r w:rsidR="00AD17AB">
        <w:rPr>
          <w:rFonts w:asciiTheme="minorHAnsi" w:eastAsia="Calibri" w:hAnsiTheme="minorHAnsi" w:cstheme="minorHAnsi"/>
          <w:sz w:val="22"/>
          <w:szCs w:val="22"/>
          <w:lang w:eastAsia="en-US"/>
        </w:rPr>
        <w:t xml:space="preserve"> sich</w:t>
      </w:r>
      <w:r w:rsidR="004F196D">
        <w:rPr>
          <w:rFonts w:asciiTheme="minorHAnsi" w:eastAsia="Calibri" w:hAnsiTheme="minorHAnsi" w:cstheme="minorHAnsi"/>
          <w:sz w:val="22"/>
          <w:szCs w:val="22"/>
          <w:lang w:eastAsia="en-US"/>
        </w:rPr>
        <w:t xml:space="preserve">, dass </w:t>
      </w:r>
      <w:r w:rsidR="00A82B7D">
        <w:rPr>
          <w:rFonts w:asciiTheme="minorHAnsi" w:eastAsia="Calibri" w:hAnsiTheme="minorHAnsi" w:cstheme="minorHAnsi"/>
          <w:sz w:val="22"/>
          <w:szCs w:val="22"/>
          <w:lang w:eastAsia="en-US"/>
        </w:rPr>
        <w:t>15 B</w:t>
      </w:r>
      <w:r w:rsidR="00196296">
        <w:rPr>
          <w:rFonts w:asciiTheme="minorHAnsi" w:eastAsia="Calibri" w:hAnsiTheme="minorHAnsi" w:cstheme="minorHAnsi"/>
          <w:sz w:val="22"/>
          <w:szCs w:val="22"/>
          <w:lang w:eastAsia="en-US"/>
        </w:rPr>
        <w:t xml:space="preserve">iere </w:t>
      </w:r>
      <w:r w:rsidR="001D183E">
        <w:rPr>
          <w:rFonts w:asciiTheme="minorHAnsi" w:eastAsia="Calibri" w:hAnsiTheme="minorHAnsi" w:cstheme="minorHAnsi"/>
          <w:sz w:val="22"/>
          <w:szCs w:val="22"/>
          <w:lang w:eastAsia="en-US"/>
        </w:rPr>
        <w:t xml:space="preserve">aus der Salzburger Privatbrauerei </w:t>
      </w:r>
      <w:r w:rsidR="004A2A78">
        <w:rPr>
          <w:rFonts w:asciiTheme="minorHAnsi" w:eastAsia="Calibri" w:hAnsiTheme="minorHAnsi" w:cstheme="minorHAnsi"/>
          <w:sz w:val="22"/>
          <w:szCs w:val="22"/>
          <w:lang w:eastAsia="en-US"/>
        </w:rPr>
        <w:t xml:space="preserve">den </w:t>
      </w:r>
      <w:r w:rsidR="002B1842">
        <w:rPr>
          <w:rFonts w:asciiTheme="minorHAnsi" w:eastAsia="Calibri" w:hAnsiTheme="minorHAnsi" w:cstheme="minorHAnsi"/>
          <w:sz w:val="22"/>
          <w:szCs w:val="22"/>
          <w:lang w:eastAsia="en-US"/>
        </w:rPr>
        <w:t xml:space="preserve">„Finest Beer Score“ erzielten. </w:t>
      </w:r>
    </w:p>
    <w:p w14:paraId="5EEF248F" w14:textId="2E06237B" w:rsidR="000A77D0" w:rsidRPr="000104D6" w:rsidRDefault="000A77D0" w:rsidP="000A77D0">
      <w:pPr>
        <w:spacing w:line="276" w:lineRule="auto"/>
        <w:ind w:right="-284"/>
        <w:outlineLvl w:val="0"/>
        <w:rPr>
          <w:rFonts w:asciiTheme="minorHAnsi" w:hAnsiTheme="minorHAnsi" w:cstheme="minorHAnsi"/>
          <w:color w:val="000000" w:themeColor="text1"/>
          <w:sz w:val="22"/>
          <w:szCs w:val="22"/>
          <w:shd w:val="clear" w:color="auto" w:fill="FFFFFF"/>
        </w:rPr>
      </w:pPr>
      <w:r w:rsidRPr="000A77D0">
        <w:rPr>
          <w:rFonts w:asciiTheme="minorHAnsi" w:eastAsia="Calibri" w:hAnsiTheme="minorHAnsi" w:cstheme="minorHAnsi"/>
          <w:b/>
          <w:bCs/>
          <w:sz w:val="22"/>
          <w:szCs w:val="22"/>
          <w:lang w:eastAsia="en-US"/>
        </w:rPr>
        <w:t xml:space="preserve">Bildnachweis: </w:t>
      </w:r>
      <w:proofErr w:type="spellStart"/>
      <w:r w:rsidRPr="000104D6">
        <w:rPr>
          <w:rFonts w:asciiTheme="minorHAnsi" w:eastAsia="Calibri" w:hAnsiTheme="minorHAnsi" w:cstheme="minorHAnsi"/>
          <w:sz w:val="22"/>
          <w:szCs w:val="22"/>
          <w:lang w:eastAsia="en-US"/>
        </w:rPr>
        <w:t>wildbild</w:t>
      </w:r>
      <w:proofErr w:type="spellEnd"/>
      <w:r w:rsidRPr="000104D6">
        <w:rPr>
          <w:rFonts w:asciiTheme="minorHAnsi" w:eastAsia="Calibri" w:hAnsiTheme="minorHAnsi" w:cstheme="minorHAnsi"/>
          <w:sz w:val="22"/>
          <w:szCs w:val="22"/>
          <w:lang w:eastAsia="en-US"/>
        </w:rPr>
        <w:t xml:space="preserve"> / Abdruck honorarfrei</w:t>
      </w:r>
      <w:r w:rsidR="0090326A">
        <w:rPr>
          <w:rFonts w:asciiTheme="minorHAnsi" w:eastAsia="Calibri" w:hAnsiTheme="minorHAnsi" w:cstheme="minorHAnsi"/>
          <w:sz w:val="22"/>
          <w:szCs w:val="22"/>
          <w:lang w:eastAsia="en-US"/>
        </w:rPr>
        <w:t>!</w:t>
      </w:r>
      <w:r w:rsidRPr="000104D6">
        <w:rPr>
          <w:rFonts w:asciiTheme="minorHAnsi" w:eastAsia="Calibri" w:hAnsiTheme="minorHAnsi" w:cstheme="minorHAnsi"/>
          <w:sz w:val="22"/>
          <w:szCs w:val="22"/>
          <w:lang w:eastAsia="en-US"/>
        </w:rPr>
        <w:tab/>
      </w:r>
    </w:p>
    <w:p w14:paraId="7080C6D2" w14:textId="77777777" w:rsidR="000A77D0" w:rsidRDefault="000A77D0" w:rsidP="00AB6018">
      <w:pPr>
        <w:spacing w:line="276" w:lineRule="auto"/>
        <w:ind w:left="284" w:right="-284"/>
        <w:outlineLvl w:val="0"/>
        <w:rPr>
          <w:rFonts w:asciiTheme="minorHAnsi" w:eastAsia="Calibri" w:hAnsiTheme="minorHAnsi" w:cstheme="minorHAnsi"/>
          <w:b/>
          <w:bCs/>
          <w:sz w:val="22"/>
          <w:szCs w:val="22"/>
          <w:lang w:eastAsia="en-US"/>
        </w:rPr>
      </w:pPr>
    </w:p>
    <w:p w14:paraId="039AE578" w14:textId="20393A31" w:rsidR="00BA5B8F" w:rsidRDefault="00BA5B8F" w:rsidP="000A77D0">
      <w:pPr>
        <w:spacing w:line="276" w:lineRule="auto"/>
        <w:ind w:right="-284"/>
        <w:outlineLvl w:val="0"/>
        <w:rPr>
          <w:rFonts w:asciiTheme="minorHAnsi" w:eastAsia="Calibri" w:hAnsiTheme="minorHAnsi" w:cstheme="minorHAnsi"/>
          <w:b/>
          <w:bCs/>
          <w:sz w:val="22"/>
          <w:szCs w:val="22"/>
          <w:lang w:eastAsia="en-US"/>
        </w:rPr>
      </w:pPr>
    </w:p>
    <w:p w14:paraId="6BE03E82" w14:textId="77777777" w:rsidR="009C5FDA" w:rsidRPr="005D2161" w:rsidRDefault="009C5FDA" w:rsidP="000A77D0">
      <w:pPr>
        <w:spacing w:line="276" w:lineRule="auto"/>
        <w:ind w:right="-284"/>
        <w:outlineLvl w:val="0"/>
        <w:rPr>
          <w:rFonts w:asciiTheme="minorHAnsi" w:eastAsia="Calibri" w:hAnsiTheme="minorHAnsi" w:cstheme="minorHAnsi"/>
          <w:b/>
          <w:bCs/>
          <w:sz w:val="22"/>
          <w:szCs w:val="22"/>
          <w:lang w:eastAsia="en-US"/>
        </w:rPr>
      </w:pPr>
    </w:p>
    <w:p w14:paraId="4641C6DB" w14:textId="552EA258" w:rsidR="007470ED" w:rsidRDefault="007470ED" w:rsidP="007470ED">
      <w:pPr>
        <w:spacing w:line="276" w:lineRule="auto"/>
        <w:ind w:left="284" w:right="-284"/>
        <w:outlineLvl w:val="0"/>
        <w:rPr>
          <w:rFonts w:asciiTheme="minorHAnsi" w:eastAsia="Calibri" w:hAnsiTheme="minorHAnsi" w:cstheme="minorHAnsi"/>
          <w:b/>
          <w:bCs/>
          <w:sz w:val="22"/>
          <w:szCs w:val="22"/>
          <w:lang w:eastAsia="en-US"/>
        </w:rPr>
      </w:pPr>
    </w:p>
    <w:p w14:paraId="64768970" w14:textId="7916F470" w:rsidR="007470ED" w:rsidRDefault="0076397F" w:rsidP="007470ED">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6410154E" wp14:editId="453EC8A9">
            <wp:simplePos x="0" y="0"/>
            <wp:positionH relativeFrom="column">
              <wp:posOffset>50800</wp:posOffset>
            </wp:positionH>
            <wp:positionV relativeFrom="paragraph">
              <wp:posOffset>127000</wp:posOffset>
            </wp:positionV>
            <wp:extent cx="2486660" cy="1371600"/>
            <wp:effectExtent l="0" t="0" r="8890" b="0"/>
            <wp:wrapSquare wrapText="bothSides"/>
            <wp:docPr id="2112034345" name="Grafik 211203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34345" name="Grafik 21120343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6660" cy="1371600"/>
                    </a:xfrm>
                    <a:prstGeom prst="rect">
                      <a:avLst/>
                    </a:prstGeom>
                  </pic:spPr>
                </pic:pic>
              </a:graphicData>
            </a:graphic>
            <wp14:sizeRelH relativeFrom="margin">
              <wp14:pctWidth>0</wp14:pctWidth>
            </wp14:sizeRelH>
            <wp14:sizeRelV relativeFrom="margin">
              <wp14:pctHeight>0</wp14:pctHeight>
            </wp14:sizeRelV>
          </wp:anchor>
        </w:drawing>
      </w:r>
    </w:p>
    <w:p w14:paraId="32836B46" w14:textId="31F0DA02" w:rsidR="007470ED" w:rsidRPr="005D2161" w:rsidRDefault="007470ED" w:rsidP="007470ED">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76397F">
        <w:rPr>
          <w:rFonts w:asciiTheme="minorHAnsi" w:eastAsia="Calibri" w:hAnsiTheme="minorHAnsi" w:cstheme="minorHAnsi"/>
          <w:b/>
          <w:bCs/>
          <w:sz w:val="22"/>
          <w:szCs w:val="22"/>
          <w:lang w:eastAsia="en-US"/>
        </w:rPr>
        <w:t xml:space="preserve"> 2</w:t>
      </w:r>
      <w:r w:rsidRPr="005D2161">
        <w:rPr>
          <w:rFonts w:asciiTheme="minorHAnsi" w:eastAsia="Calibri" w:hAnsiTheme="minorHAnsi" w:cstheme="minorHAnsi"/>
          <w:b/>
          <w:bCs/>
          <w:sz w:val="22"/>
          <w:szCs w:val="22"/>
          <w:lang w:eastAsia="en-US"/>
        </w:rPr>
        <w:t xml:space="preserve">: </w:t>
      </w:r>
    </w:p>
    <w:p w14:paraId="76B7313F" w14:textId="516E8466" w:rsidR="007470ED" w:rsidRDefault="006E28CE" w:rsidP="007470ED">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So sehen Sieger aus: </w:t>
      </w:r>
      <w:r w:rsidR="00D86B77">
        <w:rPr>
          <w:rFonts w:asciiTheme="minorHAnsi" w:hAnsiTheme="minorHAnsi" w:cstheme="minorHAnsi"/>
          <w:color w:val="000000" w:themeColor="text1"/>
          <w:sz w:val="22"/>
          <w:szCs w:val="22"/>
          <w:shd w:val="clear" w:color="auto" w:fill="FFFFFF"/>
        </w:rPr>
        <w:t xml:space="preserve">Den </w:t>
      </w:r>
      <w:r w:rsidR="002C55D0">
        <w:rPr>
          <w:rFonts w:asciiTheme="minorHAnsi" w:hAnsiTheme="minorHAnsi" w:cstheme="minorHAnsi"/>
          <w:color w:val="000000" w:themeColor="text1"/>
          <w:sz w:val="22"/>
          <w:szCs w:val="22"/>
          <w:shd w:val="clear" w:color="auto" w:fill="FFFFFF"/>
        </w:rPr>
        <w:t xml:space="preserve">Preis nahm </w:t>
      </w:r>
      <w:r w:rsidR="00A6440E">
        <w:rPr>
          <w:rFonts w:asciiTheme="minorHAnsi" w:hAnsiTheme="minorHAnsi" w:cstheme="minorHAnsi"/>
          <w:color w:val="000000" w:themeColor="text1"/>
          <w:sz w:val="22"/>
          <w:szCs w:val="22"/>
          <w:shd w:val="clear" w:color="auto" w:fill="FFFFFF"/>
        </w:rPr>
        <w:t xml:space="preserve">bei der Verleihung der „Finest Beer </w:t>
      </w:r>
      <w:proofErr w:type="spellStart"/>
      <w:r w:rsidR="00A6440E">
        <w:rPr>
          <w:rFonts w:asciiTheme="minorHAnsi" w:hAnsiTheme="minorHAnsi" w:cstheme="minorHAnsi"/>
          <w:color w:val="000000" w:themeColor="text1"/>
          <w:sz w:val="22"/>
          <w:szCs w:val="22"/>
          <w:shd w:val="clear" w:color="auto" w:fill="FFFFFF"/>
        </w:rPr>
        <w:t>Selection</w:t>
      </w:r>
      <w:proofErr w:type="spellEnd"/>
      <w:r w:rsidR="00A6440E">
        <w:rPr>
          <w:rFonts w:asciiTheme="minorHAnsi" w:hAnsiTheme="minorHAnsi" w:cstheme="minorHAnsi"/>
          <w:color w:val="000000" w:themeColor="text1"/>
          <w:sz w:val="22"/>
          <w:szCs w:val="22"/>
          <w:shd w:val="clear" w:color="auto" w:fill="FFFFFF"/>
        </w:rPr>
        <w:t xml:space="preserve"> 2026“ </w:t>
      </w:r>
      <w:r w:rsidR="00774D29">
        <w:rPr>
          <w:rFonts w:asciiTheme="minorHAnsi" w:hAnsiTheme="minorHAnsi" w:cstheme="minorHAnsi"/>
          <w:color w:val="000000" w:themeColor="text1"/>
          <w:sz w:val="22"/>
          <w:szCs w:val="22"/>
          <w:shd w:val="clear" w:color="auto" w:fill="FFFFFF"/>
        </w:rPr>
        <w:t xml:space="preserve">Jörg </w:t>
      </w:r>
      <w:r w:rsidR="007F549F">
        <w:rPr>
          <w:rFonts w:asciiTheme="minorHAnsi" w:hAnsiTheme="minorHAnsi" w:cstheme="minorHAnsi"/>
          <w:color w:val="000000" w:themeColor="text1"/>
          <w:sz w:val="22"/>
          <w:szCs w:val="22"/>
          <w:shd w:val="clear" w:color="auto" w:fill="FFFFFF"/>
        </w:rPr>
        <w:t xml:space="preserve">Kaltenecker (Bildmitte), </w:t>
      </w:r>
      <w:r w:rsidR="007F549F" w:rsidRPr="007F549F">
        <w:rPr>
          <w:rFonts w:asciiTheme="minorHAnsi" w:hAnsiTheme="minorHAnsi" w:cstheme="minorHAnsi"/>
          <w:color w:val="000000" w:themeColor="text1"/>
          <w:sz w:val="22"/>
          <w:szCs w:val="22"/>
          <w:shd w:val="clear" w:color="auto" w:fill="FFFFFF"/>
        </w:rPr>
        <w:t>Leiter Qualitätssicherung und Qualitätsmanagement</w:t>
      </w:r>
      <w:r w:rsidR="007F549F">
        <w:rPr>
          <w:rFonts w:asciiTheme="minorHAnsi" w:hAnsiTheme="minorHAnsi" w:cstheme="minorHAnsi"/>
          <w:color w:val="000000" w:themeColor="text1"/>
          <w:sz w:val="22"/>
          <w:szCs w:val="22"/>
          <w:shd w:val="clear" w:color="auto" w:fill="FFFFFF"/>
        </w:rPr>
        <w:t xml:space="preserve"> bei Stiegl, entgegen</w:t>
      </w:r>
      <w:r w:rsidR="001158DF">
        <w:rPr>
          <w:rFonts w:asciiTheme="minorHAnsi" w:hAnsiTheme="minorHAnsi" w:cstheme="minorHAnsi"/>
          <w:color w:val="000000" w:themeColor="text1"/>
          <w:sz w:val="22"/>
          <w:szCs w:val="22"/>
          <w:shd w:val="clear" w:color="auto" w:fill="FFFFFF"/>
        </w:rPr>
        <w:t xml:space="preserve">. </w:t>
      </w:r>
    </w:p>
    <w:p w14:paraId="6CE92F67" w14:textId="187D4923" w:rsidR="007470ED" w:rsidRPr="005D2161" w:rsidRDefault="007470ED" w:rsidP="007470ED">
      <w:pPr>
        <w:spacing w:line="276" w:lineRule="auto"/>
        <w:ind w:right="-284"/>
        <w:outlineLvl w:val="0"/>
        <w:rPr>
          <w:rFonts w:asciiTheme="minorHAnsi" w:eastAsia="Calibri" w:hAnsiTheme="minorHAnsi" w:cstheme="minorHAnsi"/>
          <w:b/>
          <w:bCs/>
          <w:sz w:val="22"/>
          <w:szCs w:val="22"/>
          <w:lang w:eastAsia="en-US"/>
        </w:rPr>
      </w:pPr>
      <w:r w:rsidRPr="00046716">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sidR="000104D6">
        <w:rPr>
          <w:rFonts w:asciiTheme="minorHAnsi" w:hAnsiTheme="minorHAnsi" w:cstheme="minorHAnsi"/>
          <w:color w:val="000000" w:themeColor="text1"/>
          <w:sz w:val="22"/>
          <w:szCs w:val="22"/>
          <w:shd w:val="clear" w:color="auto" w:fill="FFFFFF"/>
        </w:rPr>
        <w:t xml:space="preserve">Finest Beer </w:t>
      </w:r>
      <w:proofErr w:type="spellStart"/>
      <w:proofErr w:type="gramStart"/>
      <w:r w:rsidR="000104D6">
        <w:rPr>
          <w:rFonts w:asciiTheme="minorHAnsi" w:hAnsiTheme="minorHAnsi" w:cstheme="minorHAnsi"/>
          <w:color w:val="000000" w:themeColor="text1"/>
          <w:sz w:val="22"/>
          <w:szCs w:val="22"/>
          <w:shd w:val="clear" w:color="auto" w:fill="FFFFFF"/>
        </w:rPr>
        <w:t>Selection</w:t>
      </w:r>
      <w:proofErr w:type="spellEnd"/>
      <w:r w:rsidR="000104D6">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 </w:t>
      </w:r>
      <w:r w:rsidRPr="00A05274">
        <w:rPr>
          <w:rFonts w:asciiTheme="minorHAnsi" w:hAnsiTheme="minorHAnsi" w:cstheme="minorHAnsi"/>
          <w:color w:val="000000" w:themeColor="text1"/>
          <w:sz w:val="22"/>
          <w:szCs w:val="22"/>
          <w:shd w:val="clear" w:color="auto" w:fill="FFFFFF"/>
        </w:rPr>
        <w:t>/</w:t>
      </w:r>
      <w:proofErr w:type="gramEnd"/>
      <w:r w:rsidRPr="00A05274">
        <w:rPr>
          <w:rFonts w:asciiTheme="minorHAnsi" w:hAnsiTheme="minorHAnsi" w:cstheme="minorHAnsi"/>
          <w:color w:val="000000" w:themeColor="text1"/>
          <w:sz w:val="22"/>
          <w:szCs w:val="22"/>
          <w:shd w:val="clear" w:color="auto" w:fill="FFFFFF"/>
        </w:rPr>
        <w:t xml:space="preserve"> Abdruck honorarfrei</w:t>
      </w:r>
      <w:r>
        <w:rPr>
          <w:rFonts w:asciiTheme="minorHAnsi" w:hAnsiTheme="minorHAnsi" w:cstheme="minorHAnsi"/>
          <w:color w:val="000000" w:themeColor="text1"/>
          <w:sz w:val="22"/>
          <w:szCs w:val="22"/>
          <w:shd w:val="clear" w:color="auto" w:fill="FFFFFF"/>
        </w:rPr>
        <w:t>!</w:t>
      </w:r>
      <w:r w:rsidRPr="00BA5B8F">
        <w:rPr>
          <w:rFonts w:asciiTheme="minorHAnsi" w:hAnsiTheme="minorHAnsi" w:cstheme="minorHAnsi"/>
          <w:color w:val="000000" w:themeColor="text1"/>
          <w:sz w:val="22"/>
          <w:szCs w:val="22"/>
          <w:shd w:val="clear" w:color="auto" w:fill="FFFFFF"/>
        </w:rPr>
        <w:tab/>
      </w:r>
    </w:p>
    <w:p w14:paraId="48CC6373" w14:textId="77777777" w:rsidR="007470ED" w:rsidRDefault="007470ED" w:rsidP="007470ED">
      <w:pPr>
        <w:ind w:left="284" w:right="-284"/>
        <w:outlineLvl w:val="0"/>
        <w:rPr>
          <w:rFonts w:asciiTheme="minorHAnsi" w:eastAsia="Calibri" w:hAnsiTheme="minorHAnsi" w:cstheme="minorHAnsi"/>
          <w:sz w:val="22"/>
          <w:szCs w:val="22"/>
          <w:lang w:eastAsia="en-US"/>
        </w:rPr>
      </w:pPr>
    </w:p>
    <w:p w14:paraId="71DFAABE" w14:textId="77777777" w:rsidR="009F1C9E" w:rsidRDefault="009F1C9E" w:rsidP="008634FF">
      <w:pPr>
        <w:pStyle w:val="Header"/>
        <w:pBdr>
          <w:bottom w:val="single" w:sz="6" w:space="1" w:color="auto"/>
        </w:pBdr>
        <w:tabs>
          <w:tab w:val="left" w:pos="708"/>
        </w:tabs>
        <w:spacing w:line="260" w:lineRule="atLeast"/>
        <w:ind w:right="-284"/>
        <w:jc w:val="both"/>
        <w:outlineLvl w:val="0"/>
        <w:rPr>
          <w:rFonts w:asciiTheme="minorHAnsi" w:hAnsiTheme="minorHAnsi" w:cstheme="minorHAnsi"/>
          <w:b/>
          <w:bCs/>
          <w:i/>
          <w:sz w:val="22"/>
          <w:szCs w:val="22"/>
          <w:u w:val="single"/>
        </w:rPr>
      </w:pPr>
    </w:p>
    <w:p w14:paraId="4A09C3F2" w14:textId="77777777" w:rsidR="007470ED" w:rsidRDefault="007470ED" w:rsidP="008634FF">
      <w:pPr>
        <w:pStyle w:val="Header"/>
        <w:pBdr>
          <w:bottom w:val="single" w:sz="6" w:space="1" w:color="auto"/>
        </w:pBdr>
        <w:tabs>
          <w:tab w:val="left" w:pos="708"/>
        </w:tabs>
        <w:spacing w:line="260" w:lineRule="atLeast"/>
        <w:ind w:right="-284"/>
        <w:jc w:val="both"/>
        <w:outlineLvl w:val="0"/>
        <w:rPr>
          <w:rFonts w:asciiTheme="minorHAnsi" w:hAnsiTheme="minorHAnsi" w:cstheme="minorHAnsi"/>
          <w:b/>
          <w:bCs/>
          <w:i/>
          <w:sz w:val="22"/>
          <w:szCs w:val="22"/>
          <w:u w:val="single"/>
        </w:rPr>
      </w:pPr>
    </w:p>
    <w:p w14:paraId="1A57DD22" w14:textId="77777777" w:rsidR="007470ED" w:rsidRPr="008634FF" w:rsidRDefault="007470ED" w:rsidP="008634FF">
      <w:pPr>
        <w:pStyle w:val="Header"/>
        <w:pBdr>
          <w:bottom w:val="single" w:sz="6" w:space="1" w:color="auto"/>
        </w:pBdr>
        <w:tabs>
          <w:tab w:val="left" w:pos="708"/>
        </w:tabs>
        <w:spacing w:line="260" w:lineRule="atLeast"/>
        <w:ind w:right="-284"/>
        <w:jc w:val="both"/>
        <w:outlineLvl w:val="0"/>
        <w:rPr>
          <w:rFonts w:asciiTheme="minorHAnsi" w:hAnsiTheme="minorHAnsi" w:cstheme="minorHAnsi"/>
          <w:b/>
          <w:bCs/>
          <w:i/>
          <w:sz w:val="22"/>
          <w:szCs w:val="22"/>
          <w:u w:val="single"/>
        </w:rPr>
      </w:pPr>
    </w:p>
    <w:p w14:paraId="3BC7A93C" w14:textId="77777777" w:rsidR="000A77D0" w:rsidRDefault="000A77D0" w:rsidP="008634FF">
      <w:pPr>
        <w:pStyle w:val="Header"/>
        <w:tabs>
          <w:tab w:val="left" w:pos="708"/>
        </w:tabs>
        <w:spacing w:line="260" w:lineRule="atLeast"/>
        <w:ind w:right="-284"/>
        <w:jc w:val="both"/>
        <w:outlineLvl w:val="0"/>
        <w:rPr>
          <w:rFonts w:asciiTheme="minorHAnsi" w:hAnsiTheme="minorHAnsi" w:cstheme="minorHAnsi"/>
          <w:b/>
          <w:bCs/>
          <w:i/>
          <w:sz w:val="22"/>
          <w:szCs w:val="22"/>
        </w:rPr>
      </w:pPr>
    </w:p>
    <w:p w14:paraId="146ADB79" w14:textId="77777777" w:rsidR="000A77D0" w:rsidRDefault="000A77D0" w:rsidP="008634FF">
      <w:pPr>
        <w:pStyle w:val="Header"/>
        <w:tabs>
          <w:tab w:val="left" w:pos="708"/>
        </w:tabs>
        <w:spacing w:line="260" w:lineRule="atLeast"/>
        <w:ind w:right="-284"/>
        <w:jc w:val="both"/>
        <w:outlineLvl w:val="0"/>
        <w:rPr>
          <w:rFonts w:asciiTheme="minorHAnsi" w:hAnsiTheme="minorHAnsi" w:cstheme="minorHAnsi"/>
          <w:b/>
          <w:bCs/>
          <w:i/>
          <w:sz w:val="22"/>
          <w:szCs w:val="22"/>
        </w:rPr>
      </w:pPr>
    </w:p>
    <w:p w14:paraId="5026B3BF" w14:textId="00533D7F" w:rsidR="00D41C65" w:rsidRPr="008634FF" w:rsidRDefault="00D41C65" w:rsidP="008634FF">
      <w:pPr>
        <w:pStyle w:val="Header"/>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4B8361C"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Mag. </w:t>
      </w:r>
      <w:r w:rsidR="00EC3559">
        <w:rPr>
          <w:rFonts w:asciiTheme="minorHAnsi" w:eastAsia="Times" w:hAnsiTheme="minorHAnsi" w:cstheme="minorHAnsi"/>
          <w:i/>
          <w:sz w:val="22"/>
          <w:szCs w:val="22"/>
          <w:lang w:eastAsia="de-DE"/>
        </w:rPr>
        <w:t>Alexandra Picker-Rußwurm</w:t>
      </w:r>
    </w:p>
    <w:p w14:paraId="1C50E256" w14:textId="2375BC78" w:rsidR="00BD7CF5" w:rsidRPr="000A0E68" w:rsidRDefault="00BD7CF5" w:rsidP="00BD7CF5">
      <w:pPr>
        <w:spacing w:line="276" w:lineRule="auto"/>
        <w:ind w:right="-284"/>
        <w:jc w:val="both"/>
        <w:outlineLvl w:val="0"/>
        <w:rPr>
          <w:rFonts w:asciiTheme="minorHAnsi" w:eastAsia="Times" w:hAnsiTheme="minorHAnsi" w:cstheme="minorHAnsi"/>
          <w:i/>
          <w:sz w:val="22"/>
          <w:szCs w:val="22"/>
          <w:lang w:val="en-US" w:eastAsia="de-DE"/>
        </w:rPr>
      </w:pPr>
      <w:r w:rsidRPr="000A0E68">
        <w:rPr>
          <w:rFonts w:asciiTheme="minorHAnsi" w:eastAsia="Times" w:hAnsiTheme="minorHAnsi" w:cstheme="minorHAnsi"/>
          <w:i/>
          <w:sz w:val="22"/>
          <w:szCs w:val="22"/>
          <w:lang w:val="en-US" w:eastAsia="de-DE"/>
        </w:rPr>
        <w:t xml:space="preserve">Picker PR – talk about taste, Tel. 0662-841187-0, </w:t>
      </w:r>
    </w:p>
    <w:p w14:paraId="54F2DC63" w14:textId="7DC589EA"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3"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2C4B69B7" w14:textId="54011841" w:rsidR="00A77C47" w:rsidRPr="00454A1F"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w:t>
      </w:r>
      <w:r w:rsidR="005E48F1">
        <w:rPr>
          <w:noProof/>
        </w:rPr>
        <w:drawing>
          <wp:anchor distT="0" distB="0" distL="114300" distR="114300" simplePos="0" relativeHeight="251658240" behindDoc="0" locked="0" layoutInCell="1" allowOverlap="1" wp14:anchorId="0825F235" wp14:editId="7F3A7B53">
            <wp:simplePos x="0" y="0"/>
            <wp:positionH relativeFrom="column">
              <wp:posOffset>2990850</wp:posOffset>
            </wp:positionH>
            <wp:positionV relativeFrom="paragraph">
              <wp:posOffset>24765</wp:posOffset>
            </wp:positionV>
            <wp:extent cx="741218" cy="741218"/>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4" r:link="rId15" cstate="screen">
                      <a:extLst>
                        <a:ext uri="{28A0092B-C50C-407E-A947-70E740481C1C}">
                          <a14:useLocalDpi xmlns:a14="http://schemas.microsoft.com/office/drawing/2010/main"/>
                        </a:ext>
                      </a:extLst>
                    </a:blip>
                    <a:stretch>
                      <a:fillRect/>
                    </a:stretch>
                  </pic:blipFill>
                  <pic:spPr>
                    <a:xfrm>
                      <a:off x="0" y="0"/>
                      <a:ext cx="741218" cy="741218"/>
                    </a:xfrm>
                    <a:prstGeom prst="rect">
                      <a:avLst/>
                    </a:prstGeom>
                  </pic:spPr>
                </pic:pic>
              </a:graphicData>
            </a:graphic>
            <wp14:sizeRelH relativeFrom="margin">
              <wp14:pctWidth>0</wp14:pctWidth>
            </wp14:sizeRelH>
            <wp14:sizeRelV relativeFrom="margin">
              <wp14:pctHeight>0</wp14:pctHeight>
            </wp14:sizeRelV>
          </wp:anchor>
        </w:drawing>
      </w:r>
    </w:p>
    <w:sectPr w:rsidR="00A77C47" w:rsidRPr="00454A1F" w:rsidSect="008B3988">
      <w:headerReference w:type="even" r:id="rId16"/>
      <w:headerReference w:type="default" r:id="rId17"/>
      <w:footerReference w:type="even"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77F5" w14:textId="77777777" w:rsidR="009D13B6" w:rsidRDefault="009D13B6" w:rsidP="00027560">
      <w:r>
        <w:separator/>
      </w:r>
    </w:p>
  </w:endnote>
  <w:endnote w:type="continuationSeparator" w:id="0">
    <w:p w14:paraId="17EC4A3F" w14:textId="77777777" w:rsidR="009D13B6" w:rsidRDefault="009D13B6"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04A" w14:textId="77777777" w:rsidR="005B36C5" w:rsidRDefault="005B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Content>
      <w:p w14:paraId="6D134372" w14:textId="4176ECCE" w:rsidR="009F369B" w:rsidRPr="00383D9D" w:rsidRDefault="009F369B">
        <w:pPr>
          <w:pStyle w:val="Footer"/>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FE9" w14:textId="77777777" w:rsidR="005B36C5" w:rsidRDefault="005B3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047F" w14:textId="77777777" w:rsidR="009D13B6" w:rsidRDefault="009D13B6" w:rsidP="00027560">
      <w:r>
        <w:separator/>
      </w:r>
    </w:p>
  </w:footnote>
  <w:footnote w:type="continuationSeparator" w:id="0">
    <w:p w14:paraId="41C19771" w14:textId="77777777" w:rsidR="009D13B6" w:rsidRDefault="009D13B6"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183" w14:textId="77777777" w:rsidR="005B36C5" w:rsidRDefault="005B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Header"/>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Header"/>
      <w:tabs>
        <w:tab w:val="clear" w:pos="4536"/>
        <w:tab w:val="clear" w:pos="9072"/>
        <w:tab w:val="left" w:pos="7290"/>
      </w:tabs>
    </w:pPr>
    <w:r>
      <w:tab/>
    </w:r>
  </w:p>
  <w:p w14:paraId="44B320D4" w14:textId="31100E4B" w:rsidR="0045378F" w:rsidRDefault="0045378F" w:rsidP="00746945">
    <w:pPr>
      <w:pStyle w:val="Header"/>
      <w:tabs>
        <w:tab w:val="clear" w:pos="4536"/>
        <w:tab w:val="clear" w:pos="9072"/>
        <w:tab w:val="left" w:pos="8190"/>
      </w:tabs>
    </w:pPr>
  </w:p>
  <w:p w14:paraId="57E31FCB" w14:textId="5ECEFDD7" w:rsidR="002E3C89" w:rsidRPr="00523838" w:rsidRDefault="002E3C89" w:rsidP="00523838">
    <w:pPr>
      <w:pStyle w:val="Header"/>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Header"/>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Header"/>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1107"/>
    <w:multiLevelType w:val="multilevel"/>
    <w:tmpl w:val="B91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EA2881"/>
    <w:multiLevelType w:val="multilevel"/>
    <w:tmpl w:val="13E8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E40377"/>
    <w:multiLevelType w:val="hybridMultilevel"/>
    <w:tmpl w:val="88CED770"/>
    <w:lvl w:ilvl="0" w:tplc="20E4523E">
      <w:numFmt w:val="bullet"/>
      <w:lvlText w:val=""/>
      <w:lvlJc w:val="left"/>
      <w:pPr>
        <w:ind w:left="720" w:hanging="360"/>
      </w:pPr>
      <w:rPr>
        <w:rFonts w:ascii="Wingdings" w:eastAsia="Aptos" w:hAnsi="Wingdings"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62447908">
    <w:abstractNumId w:val="2"/>
  </w:num>
  <w:num w:numId="2" w16cid:durableId="788859169">
    <w:abstractNumId w:val="3"/>
  </w:num>
  <w:num w:numId="3" w16cid:durableId="2134322618">
    <w:abstractNumId w:val="1"/>
  </w:num>
  <w:num w:numId="4" w16cid:durableId="519389949">
    <w:abstractNumId w:val="4"/>
  </w:num>
  <w:num w:numId="5" w16cid:durableId="130373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E9C"/>
    <w:rsid w:val="0000129E"/>
    <w:rsid w:val="0000352E"/>
    <w:rsid w:val="00007D56"/>
    <w:rsid w:val="0001039F"/>
    <w:rsid w:val="000104D6"/>
    <w:rsid w:val="00014CE4"/>
    <w:rsid w:val="000218E7"/>
    <w:rsid w:val="00027560"/>
    <w:rsid w:val="000426C4"/>
    <w:rsid w:val="00044F4D"/>
    <w:rsid w:val="000451A9"/>
    <w:rsid w:val="00045D42"/>
    <w:rsid w:val="00046716"/>
    <w:rsid w:val="0004756B"/>
    <w:rsid w:val="0005481D"/>
    <w:rsid w:val="000652E1"/>
    <w:rsid w:val="00093FA0"/>
    <w:rsid w:val="000A0E68"/>
    <w:rsid w:val="000A77D0"/>
    <w:rsid w:val="000B415A"/>
    <w:rsid w:val="000B6671"/>
    <w:rsid w:val="000B7F55"/>
    <w:rsid w:val="000C255C"/>
    <w:rsid w:val="000C52C5"/>
    <w:rsid w:val="000D30AA"/>
    <w:rsid w:val="000D6F92"/>
    <w:rsid w:val="000E7202"/>
    <w:rsid w:val="000F02CF"/>
    <w:rsid w:val="000F15E8"/>
    <w:rsid w:val="000F1EBB"/>
    <w:rsid w:val="000F2A48"/>
    <w:rsid w:val="000F54AC"/>
    <w:rsid w:val="00100094"/>
    <w:rsid w:val="00103BD5"/>
    <w:rsid w:val="00105B45"/>
    <w:rsid w:val="00106F95"/>
    <w:rsid w:val="001158DF"/>
    <w:rsid w:val="0012043E"/>
    <w:rsid w:val="001208C4"/>
    <w:rsid w:val="00127E2D"/>
    <w:rsid w:val="00146981"/>
    <w:rsid w:val="00156080"/>
    <w:rsid w:val="00156DF2"/>
    <w:rsid w:val="00161BE5"/>
    <w:rsid w:val="001665F7"/>
    <w:rsid w:val="00170EB6"/>
    <w:rsid w:val="00172242"/>
    <w:rsid w:val="0017235A"/>
    <w:rsid w:val="001730A0"/>
    <w:rsid w:val="0017391E"/>
    <w:rsid w:val="00174CBE"/>
    <w:rsid w:val="00175B51"/>
    <w:rsid w:val="00180269"/>
    <w:rsid w:val="001813B1"/>
    <w:rsid w:val="00184EB1"/>
    <w:rsid w:val="00196296"/>
    <w:rsid w:val="00196666"/>
    <w:rsid w:val="001A4415"/>
    <w:rsid w:val="001A5726"/>
    <w:rsid w:val="001A75F8"/>
    <w:rsid w:val="001B1DA1"/>
    <w:rsid w:val="001B36DC"/>
    <w:rsid w:val="001B4B2C"/>
    <w:rsid w:val="001B69B1"/>
    <w:rsid w:val="001C024B"/>
    <w:rsid w:val="001C0ADC"/>
    <w:rsid w:val="001C5699"/>
    <w:rsid w:val="001C5DF4"/>
    <w:rsid w:val="001D183E"/>
    <w:rsid w:val="001D7B80"/>
    <w:rsid w:val="001E24C3"/>
    <w:rsid w:val="001E6C0C"/>
    <w:rsid w:val="00201360"/>
    <w:rsid w:val="00214C2C"/>
    <w:rsid w:val="002167D9"/>
    <w:rsid w:val="0022158D"/>
    <w:rsid w:val="00230EEE"/>
    <w:rsid w:val="0024756E"/>
    <w:rsid w:val="00264DEF"/>
    <w:rsid w:val="0028405F"/>
    <w:rsid w:val="002922FA"/>
    <w:rsid w:val="00295E22"/>
    <w:rsid w:val="002A1D50"/>
    <w:rsid w:val="002A36DF"/>
    <w:rsid w:val="002B1842"/>
    <w:rsid w:val="002B7561"/>
    <w:rsid w:val="002B7C91"/>
    <w:rsid w:val="002C55D0"/>
    <w:rsid w:val="002D63CD"/>
    <w:rsid w:val="002E1561"/>
    <w:rsid w:val="002E3C89"/>
    <w:rsid w:val="002E7877"/>
    <w:rsid w:val="002F4B60"/>
    <w:rsid w:val="002F7DF6"/>
    <w:rsid w:val="003011FE"/>
    <w:rsid w:val="00301B85"/>
    <w:rsid w:val="00312A9C"/>
    <w:rsid w:val="00312FC9"/>
    <w:rsid w:val="003208D0"/>
    <w:rsid w:val="003237D1"/>
    <w:rsid w:val="00336121"/>
    <w:rsid w:val="00341C17"/>
    <w:rsid w:val="00352410"/>
    <w:rsid w:val="00354DE4"/>
    <w:rsid w:val="00363666"/>
    <w:rsid w:val="00372C90"/>
    <w:rsid w:val="00373283"/>
    <w:rsid w:val="00382787"/>
    <w:rsid w:val="00383D9D"/>
    <w:rsid w:val="00385944"/>
    <w:rsid w:val="003B1FF7"/>
    <w:rsid w:val="003C2A22"/>
    <w:rsid w:val="003C5E10"/>
    <w:rsid w:val="003D0DD7"/>
    <w:rsid w:val="003D2C67"/>
    <w:rsid w:val="003D338D"/>
    <w:rsid w:val="003D6F07"/>
    <w:rsid w:val="003E12DD"/>
    <w:rsid w:val="003E2F89"/>
    <w:rsid w:val="003E47C4"/>
    <w:rsid w:val="003F3E47"/>
    <w:rsid w:val="003F688C"/>
    <w:rsid w:val="004035A6"/>
    <w:rsid w:val="004068D5"/>
    <w:rsid w:val="004073D4"/>
    <w:rsid w:val="004106EB"/>
    <w:rsid w:val="00410DFC"/>
    <w:rsid w:val="00411966"/>
    <w:rsid w:val="004140F2"/>
    <w:rsid w:val="00416616"/>
    <w:rsid w:val="00423645"/>
    <w:rsid w:val="00425848"/>
    <w:rsid w:val="00433579"/>
    <w:rsid w:val="004361EE"/>
    <w:rsid w:val="00443293"/>
    <w:rsid w:val="0045378F"/>
    <w:rsid w:val="00454A1F"/>
    <w:rsid w:val="00457FE0"/>
    <w:rsid w:val="00461EF4"/>
    <w:rsid w:val="00465492"/>
    <w:rsid w:val="004654C4"/>
    <w:rsid w:val="004661D4"/>
    <w:rsid w:val="004753E6"/>
    <w:rsid w:val="004759DC"/>
    <w:rsid w:val="0049684A"/>
    <w:rsid w:val="004A2A78"/>
    <w:rsid w:val="004A36CE"/>
    <w:rsid w:val="004B561B"/>
    <w:rsid w:val="004B6A05"/>
    <w:rsid w:val="004C2837"/>
    <w:rsid w:val="004D3611"/>
    <w:rsid w:val="004D3B0C"/>
    <w:rsid w:val="004E2CEA"/>
    <w:rsid w:val="004F196D"/>
    <w:rsid w:val="004F5F8F"/>
    <w:rsid w:val="00502AA7"/>
    <w:rsid w:val="00506406"/>
    <w:rsid w:val="00512E24"/>
    <w:rsid w:val="00520C07"/>
    <w:rsid w:val="00523715"/>
    <w:rsid w:val="00523838"/>
    <w:rsid w:val="00531B0C"/>
    <w:rsid w:val="00537365"/>
    <w:rsid w:val="005417FE"/>
    <w:rsid w:val="00541AD2"/>
    <w:rsid w:val="005604F0"/>
    <w:rsid w:val="00566CA4"/>
    <w:rsid w:val="00570BBC"/>
    <w:rsid w:val="00592451"/>
    <w:rsid w:val="00594672"/>
    <w:rsid w:val="005B36C5"/>
    <w:rsid w:val="005B4305"/>
    <w:rsid w:val="005D0C60"/>
    <w:rsid w:val="005D1A55"/>
    <w:rsid w:val="005D2161"/>
    <w:rsid w:val="005D2A2D"/>
    <w:rsid w:val="005D51B9"/>
    <w:rsid w:val="005D6374"/>
    <w:rsid w:val="005E1EE6"/>
    <w:rsid w:val="005E48F1"/>
    <w:rsid w:val="00610F36"/>
    <w:rsid w:val="006223C3"/>
    <w:rsid w:val="006249CC"/>
    <w:rsid w:val="00631BA6"/>
    <w:rsid w:val="006336EB"/>
    <w:rsid w:val="00641DF4"/>
    <w:rsid w:val="00645A38"/>
    <w:rsid w:val="00654788"/>
    <w:rsid w:val="0065538B"/>
    <w:rsid w:val="0066030E"/>
    <w:rsid w:val="00666074"/>
    <w:rsid w:val="00667CEB"/>
    <w:rsid w:val="00677CEA"/>
    <w:rsid w:val="00683188"/>
    <w:rsid w:val="006B4745"/>
    <w:rsid w:val="006B760F"/>
    <w:rsid w:val="006C7893"/>
    <w:rsid w:val="006D6558"/>
    <w:rsid w:val="006E2436"/>
    <w:rsid w:val="006E28CE"/>
    <w:rsid w:val="006F466F"/>
    <w:rsid w:val="00700F1B"/>
    <w:rsid w:val="00704042"/>
    <w:rsid w:val="00713138"/>
    <w:rsid w:val="007170FD"/>
    <w:rsid w:val="00720C12"/>
    <w:rsid w:val="00721635"/>
    <w:rsid w:val="007224D2"/>
    <w:rsid w:val="007307EF"/>
    <w:rsid w:val="00731B92"/>
    <w:rsid w:val="00736BF4"/>
    <w:rsid w:val="00737511"/>
    <w:rsid w:val="00740D79"/>
    <w:rsid w:val="007424D9"/>
    <w:rsid w:val="00746945"/>
    <w:rsid w:val="007470ED"/>
    <w:rsid w:val="00752B06"/>
    <w:rsid w:val="00754C53"/>
    <w:rsid w:val="00754C92"/>
    <w:rsid w:val="0076322C"/>
    <w:rsid w:val="0076397F"/>
    <w:rsid w:val="00774D29"/>
    <w:rsid w:val="007759BC"/>
    <w:rsid w:val="0078109C"/>
    <w:rsid w:val="0078445B"/>
    <w:rsid w:val="007855EA"/>
    <w:rsid w:val="00791047"/>
    <w:rsid w:val="00791A67"/>
    <w:rsid w:val="00794ADD"/>
    <w:rsid w:val="007A1507"/>
    <w:rsid w:val="007B3C8D"/>
    <w:rsid w:val="007B67F0"/>
    <w:rsid w:val="007D011A"/>
    <w:rsid w:val="007E41A1"/>
    <w:rsid w:val="007F135E"/>
    <w:rsid w:val="007F549F"/>
    <w:rsid w:val="0080109B"/>
    <w:rsid w:val="00803092"/>
    <w:rsid w:val="00807961"/>
    <w:rsid w:val="00823020"/>
    <w:rsid w:val="00824507"/>
    <w:rsid w:val="00825D2C"/>
    <w:rsid w:val="00825F9C"/>
    <w:rsid w:val="0083584B"/>
    <w:rsid w:val="0084416F"/>
    <w:rsid w:val="00850FF6"/>
    <w:rsid w:val="00855178"/>
    <w:rsid w:val="00857E57"/>
    <w:rsid w:val="008634FF"/>
    <w:rsid w:val="0086681B"/>
    <w:rsid w:val="00872856"/>
    <w:rsid w:val="008771AD"/>
    <w:rsid w:val="008834F0"/>
    <w:rsid w:val="00885B8A"/>
    <w:rsid w:val="0088754B"/>
    <w:rsid w:val="0089742A"/>
    <w:rsid w:val="008A4892"/>
    <w:rsid w:val="008B0FED"/>
    <w:rsid w:val="008B2FFE"/>
    <w:rsid w:val="008B3988"/>
    <w:rsid w:val="008B649E"/>
    <w:rsid w:val="008D496D"/>
    <w:rsid w:val="008D49F5"/>
    <w:rsid w:val="008E1F1D"/>
    <w:rsid w:val="008F23ED"/>
    <w:rsid w:val="008F2B91"/>
    <w:rsid w:val="0090326A"/>
    <w:rsid w:val="009053E6"/>
    <w:rsid w:val="00932C97"/>
    <w:rsid w:val="009431B5"/>
    <w:rsid w:val="009443FE"/>
    <w:rsid w:val="00945728"/>
    <w:rsid w:val="0094593A"/>
    <w:rsid w:val="00951298"/>
    <w:rsid w:val="00961CB5"/>
    <w:rsid w:val="00966BB2"/>
    <w:rsid w:val="00966FC6"/>
    <w:rsid w:val="00972725"/>
    <w:rsid w:val="0097461A"/>
    <w:rsid w:val="0097575C"/>
    <w:rsid w:val="0097695D"/>
    <w:rsid w:val="00981AEE"/>
    <w:rsid w:val="009823B8"/>
    <w:rsid w:val="00987CDC"/>
    <w:rsid w:val="009A208F"/>
    <w:rsid w:val="009A5831"/>
    <w:rsid w:val="009B7337"/>
    <w:rsid w:val="009C5874"/>
    <w:rsid w:val="009C5FDA"/>
    <w:rsid w:val="009D0071"/>
    <w:rsid w:val="009D13B6"/>
    <w:rsid w:val="009E78EA"/>
    <w:rsid w:val="009F099C"/>
    <w:rsid w:val="009F1C9E"/>
    <w:rsid w:val="009F369B"/>
    <w:rsid w:val="009F588C"/>
    <w:rsid w:val="009F7BE9"/>
    <w:rsid w:val="00A0297B"/>
    <w:rsid w:val="00A06E2D"/>
    <w:rsid w:val="00A1324C"/>
    <w:rsid w:val="00A14618"/>
    <w:rsid w:val="00A21C84"/>
    <w:rsid w:val="00A22A5E"/>
    <w:rsid w:val="00A32CA6"/>
    <w:rsid w:val="00A61DB4"/>
    <w:rsid w:val="00A6440E"/>
    <w:rsid w:val="00A64A96"/>
    <w:rsid w:val="00A711A7"/>
    <w:rsid w:val="00A7396F"/>
    <w:rsid w:val="00A77C47"/>
    <w:rsid w:val="00A82B7D"/>
    <w:rsid w:val="00A91F51"/>
    <w:rsid w:val="00A965C4"/>
    <w:rsid w:val="00AA512A"/>
    <w:rsid w:val="00AB0E26"/>
    <w:rsid w:val="00AB6018"/>
    <w:rsid w:val="00AB7D61"/>
    <w:rsid w:val="00AD17AB"/>
    <w:rsid w:val="00AD2E0C"/>
    <w:rsid w:val="00AD3646"/>
    <w:rsid w:val="00AD370F"/>
    <w:rsid w:val="00AD3E19"/>
    <w:rsid w:val="00B0001A"/>
    <w:rsid w:val="00B0072F"/>
    <w:rsid w:val="00B101C8"/>
    <w:rsid w:val="00B13064"/>
    <w:rsid w:val="00B22737"/>
    <w:rsid w:val="00B34563"/>
    <w:rsid w:val="00B37C50"/>
    <w:rsid w:val="00B41261"/>
    <w:rsid w:val="00B415B0"/>
    <w:rsid w:val="00B46500"/>
    <w:rsid w:val="00B63F4D"/>
    <w:rsid w:val="00B6654D"/>
    <w:rsid w:val="00B6671F"/>
    <w:rsid w:val="00B72C7B"/>
    <w:rsid w:val="00B75303"/>
    <w:rsid w:val="00B85BA1"/>
    <w:rsid w:val="00B8679E"/>
    <w:rsid w:val="00B96671"/>
    <w:rsid w:val="00B975BE"/>
    <w:rsid w:val="00BA100D"/>
    <w:rsid w:val="00BA5B8F"/>
    <w:rsid w:val="00BA5DB3"/>
    <w:rsid w:val="00BA6357"/>
    <w:rsid w:val="00BA73FF"/>
    <w:rsid w:val="00BA79CC"/>
    <w:rsid w:val="00BB2897"/>
    <w:rsid w:val="00BC53AC"/>
    <w:rsid w:val="00BC581A"/>
    <w:rsid w:val="00BC7019"/>
    <w:rsid w:val="00BD134E"/>
    <w:rsid w:val="00BD7CF5"/>
    <w:rsid w:val="00BE0DBB"/>
    <w:rsid w:val="00BE2CC3"/>
    <w:rsid w:val="00BE2EF2"/>
    <w:rsid w:val="00BE3FD7"/>
    <w:rsid w:val="00BF0460"/>
    <w:rsid w:val="00BF1123"/>
    <w:rsid w:val="00BF4067"/>
    <w:rsid w:val="00C00D86"/>
    <w:rsid w:val="00C06005"/>
    <w:rsid w:val="00C0641B"/>
    <w:rsid w:val="00C06E50"/>
    <w:rsid w:val="00C13207"/>
    <w:rsid w:val="00C3541C"/>
    <w:rsid w:val="00C40A0B"/>
    <w:rsid w:val="00C417E4"/>
    <w:rsid w:val="00C4428D"/>
    <w:rsid w:val="00C443D3"/>
    <w:rsid w:val="00C5252F"/>
    <w:rsid w:val="00C62AF6"/>
    <w:rsid w:val="00C65535"/>
    <w:rsid w:val="00C66655"/>
    <w:rsid w:val="00C678F3"/>
    <w:rsid w:val="00C766C5"/>
    <w:rsid w:val="00C81A0B"/>
    <w:rsid w:val="00C9204A"/>
    <w:rsid w:val="00CA606A"/>
    <w:rsid w:val="00CB0DC3"/>
    <w:rsid w:val="00CB750E"/>
    <w:rsid w:val="00CC1377"/>
    <w:rsid w:val="00CC3203"/>
    <w:rsid w:val="00CC74AB"/>
    <w:rsid w:val="00CC7D8F"/>
    <w:rsid w:val="00CC7EC9"/>
    <w:rsid w:val="00CD4905"/>
    <w:rsid w:val="00CD682E"/>
    <w:rsid w:val="00CE7306"/>
    <w:rsid w:val="00D029AC"/>
    <w:rsid w:val="00D029BC"/>
    <w:rsid w:val="00D05DB7"/>
    <w:rsid w:val="00D13D18"/>
    <w:rsid w:val="00D31267"/>
    <w:rsid w:val="00D41B77"/>
    <w:rsid w:val="00D41C65"/>
    <w:rsid w:val="00D421AA"/>
    <w:rsid w:val="00D4589C"/>
    <w:rsid w:val="00D476D4"/>
    <w:rsid w:val="00D50A16"/>
    <w:rsid w:val="00D51D20"/>
    <w:rsid w:val="00D674D7"/>
    <w:rsid w:val="00D70535"/>
    <w:rsid w:val="00D720A2"/>
    <w:rsid w:val="00D72C2C"/>
    <w:rsid w:val="00D77A3B"/>
    <w:rsid w:val="00D801AC"/>
    <w:rsid w:val="00D86B77"/>
    <w:rsid w:val="00D86DDF"/>
    <w:rsid w:val="00D86DF3"/>
    <w:rsid w:val="00D916BD"/>
    <w:rsid w:val="00D93201"/>
    <w:rsid w:val="00DA2248"/>
    <w:rsid w:val="00DA709B"/>
    <w:rsid w:val="00DB56E5"/>
    <w:rsid w:val="00DB77B9"/>
    <w:rsid w:val="00DD13DA"/>
    <w:rsid w:val="00DD4AB8"/>
    <w:rsid w:val="00DF089A"/>
    <w:rsid w:val="00DF7F6F"/>
    <w:rsid w:val="00E0192A"/>
    <w:rsid w:val="00E04EBD"/>
    <w:rsid w:val="00E061D5"/>
    <w:rsid w:val="00E07A8B"/>
    <w:rsid w:val="00E11C2E"/>
    <w:rsid w:val="00E272B4"/>
    <w:rsid w:val="00E30D84"/>
    <w:rsid w:val="00E3337F"/>
    <w:rsid w:val="00E4365E"/>
    <w:rsid w:val="00E728A4"/>
    <w:rsid w:val="00E74FFC"/>
    <w:rsid w:val="00E7525D"/>
    <w:rsid w:val="00E77B78"/>
    <w:rsid w:val="00E83113"/>
    <w:rsid w:val="00E9012F"/>
    <w:rsid w:val="00EA0311"/>
    <w:rsid w:val="00EC3559"/>
    <w:rsid w:val="00ED1C67"/>
    <w:rsid w:val="00ED7784"/>
    <w:rsid w:val="00EE6ACA"/>
    <w:rsid w:val="00EE7C5E"/>
    <w:rsid w:val="00EF4C48"/>
    <w:rsid w:val="00EF7CF2"/>
    <w:rsid w:val="00F05BF5"/>
    <w:rsid w:val="00F1601E"/>
    <w:rsid w:val="00F26AA1"/>
    <w:rsid w:val="00F32003"/>
    <w:rsid w:val="00F34759"/>
    <w:rsid w:val="00F40544"/>
    <w:rsid w:val="00F4107C"/>
    <w:rsid w:val="00F50B29"/>
    <w:rsid w:val="00F511E9"/>
    <w:rsid w:val="00F5662B"/>
    <w:rsid w:val="00F5689D"/>
    <w:rsid w:val="00F64A83"/>
    <w:rsid w:val="00F6652C"/>
    <w:rsid w:val="00F74A79"/>
    <w:rsid w:val="00F9408C"/>
    <w:rsid w:val="00F94155"/>
    <w:rsid w:val="00F95776"/>
    <w:rsid w:val="00F97793"/>
    <w:rsid w:val="00FA1F2F"/>
    <w:rsid w:val="00FA4442"/>
    <w:rsid w:val="00FC4E82"/>
    <w:rsid w:val="00FC530E"/>
    <w:rsid w:val="00FD0554"/>
    <w:rsid w:val="00FE4A3A"/>
    <w:rsid w:val="00FF79E1"/>
    <w:rsid w:val="103370D2"/>
    <w:rsid w:val="4D26DCAF"/>
    <w:rsid w:val="4D58AAB1"/>
    <w:rsid w:val="68C76A4D"/>
    <w:rsid w:val="6B0BCB98"/>
    <w:rsid w:val="7C3B1E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D6FE5562-2FC5-42D7-A13E-681C2E2D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05F"/>
    <w:pPr>
      <w:spacing w:after="0" w:line="240" w:lineRule="auto"/>
    </w:pPr>
    <w:rPr>
      <w:rFonts w:ascii="Times New Roman" w:eastAsia="Times New Roman" w:hAnsi="Times New Roman" w:cs="Times New Roman"/>
      <w:sz w:val="24"/>
      <w:szCs w:val="24"/>
      <w:lang w:val="de-AT" w:eastAsia="de-AT"/>
    </w:rPr>
  </w:style>
  <w:style w:type="paragraph" w:styleId="Heading2">
    <w:name w:val="heading 2"/>
    <w:basedOn w:val="Normal"/>
    <w:next w:val="Normal"/>
    <w:link w:val="Heading2Char"/>
    <w:uiPriority w:val="9"/>
    <w:semiHidden/>
    <w:unhideWhenUsed/>
    <w:qFormat/>
    <w:rsid w:val="004035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41C65"/>
    <w:rPr>
      <w:color w:val="0000FF"/>
      <w:u w:val="single"/>
    </w:rPr>
  </w:style>
  <w:style w:type="paragraph" w:styleId="Header">
    <w:name w:val="header"/>
    <w:basedOn w:val="Normal"/>
    <w:link w:val="HeaderChar"/>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HeaderChar">
    <w:name w:val="Header Char"/>
    <w:basedOn w:val="DefaultParagraphFont"/>
    <w:link w:val="Header"/>
    <w:rsid w:val="00D41C65"/>
    <w:rPr>
      <w:rFonts w:ascii="Baskerville BE Regular" w:eastAsia="Times" w:hAnsi="Baskerville BE Regular" w:cs="Times New Roman"/>
      <w:sz w:val="24"/>
      <w:szCs w:val="20"/>
      <w:lang w:eastAsia="de-DE"/>
    </w:rPr>
  </w:style>
  <w:style w:type="paragraph" w:styleId="Revision">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CommentReference">
    <w:name w:val="annotation reference"/>
    <w:basedOn w:val="DefaultParagraphFont"/>
    <w:uiPriority w:val="99"/>
    <w:semiHidden/>
    <w:unhideWhenUsed/>
    <w:rsid w:val="00F26AA1"/>
    <w:rPr>
      <w:sz w:val="16"/>
      <w:szCs w:val="16"/>
    </w:rPr>
  </w:style>
  <w:style w:type="paragraph" w:styleId="CommentText">
    <w:name w:val="annotation text"/>
    <w:basedOn w:val="Normal"/>
    <w:link w:val="CommentTextChar"/>
    <w:uiPriority w:val="99"/>
    <w:unhideWhenUsed/>
    <w:rsid w:val="00F26AA1"/>
    <w:rPr>
      <w:sz w:val="20"/>
      <w:szCs w:val="20"/>
    </w:rPr>
  </w:style>
  <w:style w:type="character" w:customStyle="1" w:styleId="CommentTextChar">
    <w:name w:val="Comment Text Char"/>
    <w:basedOn w:val="DefaultParagraphFont"/>
    <w:link w:val="CommentText"/>
    <w:uiPriority w:val="99"/>
    <w:rsid w:val="00F26AA1"/>
    <w:rPr>
      <w:rFonts w:ascii="Times New Roman" w:eastAsia="Times New Roman" w:hAnsi="Times New Roman" w:cs="Times New Roman"/>
      <w:sz w:val="20"/>
      <w:szCs w:val="20"/>
      <w:lang w:val="de-AT" w:eastAsia="de-AT"/>
    </w:rPr>
  </w:style>
  <w:style w:type="paragraph" w:styleId="CommentSubject">
    <w:name w:val="annotation subject"/>
    <w:basedOn w:val="CommentText"/>
    <w:next w:val="CommentText"/>
    <w:link w:val="CommentSubjectChar"/>
    <w:uiPriority w:val="99"/>
    <w:semiHidden/>
    <w:unhideWhenUsed/>
    <w:rsid w:val="00F26AA1"/>
    <w:rPr>
      <w:b/>
      <w:bCs/>
    </w:rPr>
  </w:style>
  <w:style w:type="character" w:customStyle="1" w:styleId="CommentSubjectChar">
    <w:name w:val="Comment Subject Char"/>
    <w:basedOn w:val="CommentTextChar"/>
    <w:link w:val="CommentSubject"/>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DefaultParagraphFont"/>
    <w:rsid w:val="001B69B1"/>
    <w:rPr>
      <w:rFonts w:ascii="Segoe UI" w:hAnsi="Segoe UI" w:cs="Segoe UI" w:hint="default"/>
      <w:sz w:val="18"/>
      <w:szCs w:val="18"/>
    </w:rPr>
  </w:style>
  <w:style w:type="character" w:styleId="UnresolvedMention">
    <w:name w:val="Unresolved Mention"/>
    <w:basedOn w:val="DefaultParagraphFont"/>
    <w:uiPriority w:val="99"/>
    <w:semiHidden/>
    <w:unhideWhenUsed/>
    <w:rsid w:val="00E061D5"/>
    <w:rPr>
      <w:color w:val="605E5C"/>
      <w:shd w:val="clear" w:color="auto" w:fill="E1DFDD"/>
    </w:rPr>
  </w:style>
  <w:style w:type="paragraph" w:styleId="Footer">
    <w:name w:val="footer"/>
    <w:basedOn w:val="Normal"/>
    <w:link w:val="FooterChar"/>
    <w:uiPriority w:val="99"/>
    <w:unhideWhenUsed/>
    <w:rsid w:val="00027560"/>
    <w:pPr>
      <w:tabs>
        <w:tab w:val="center" w:pos="4536"/>
        <w:tab w:val="right" w:pos="9072"/>
      </w:tabs>
    </w:pPr>
  </w:style>
  <w:style w:type="character" w:customStyle="1" w:styleId="FooterChar">
    <w:name w:val="Footer Char"/>
    <w:basedOn w:val="DefaultParagraphFont"/>
    <w:link w:val="Footer"/>
    <w:uiPriority w:val="99"/>
    <w:rsid w:val="00027560"/>
    <w:rPr>
      <w:rFonts w:ascii="Times New Roman" w:eastAsia="Times New Roman" w:hAnsi="Times New Roman" w:cs="Times New Roman"/>
      <w:sz w:val="24"/>
      <w:szCs w:val="24"/>
      <w:lang w:val="de-AT" w:eastAsia="de-AT"/>
    </w:rPr>
  </w:style>
  <w:style w:type="paragraph" w:styleId="ListParagraph">
    <w:name w:val="List Paragraph"/>
    <w:basedOn w:val="Normal"/>
    <w:uiPriority w:val="34"/>
    <w:qFormat/>
    <w:rsid w:val="006B760F"/>
    <w:pPr>
      <w:ind w:left="720"/>
      <w:contextualSpacing/>
    </w:pPr>
  </w:style>
  <w:style w:type="character" w:customStyle="1" w:styleId="Heading2Char">
    <w:name w:val="Heading 2 Char"/>
    <w:basedOn w:val="DefaultParagraphFont"/>
    <w:link w:val="Heading2"/>
    <w:uiPriority w:val="9"/>
    <w:semiHidden/>
    <w:rsid w:val="004035A6"/>
    <w:rPr>
      <w:rFonts w:asciiTheme="majorHAnsi" w:eastAsiaTheme="majorEastAsia" w:hAnsiTheme="majorHAnsi" w:cstheme="majorBidi"/>
      <w:color w:val="2F5496" w:themeColor="accent1" w:themeShade="BF"/>
      <w:sz w:val="26"/>
      <w:szCs w:val="26"/>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file:////Users/ingeborg/Desktop/SLOW_Guetesiegel_Goldgelb_DE.p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2.xml><?xml version="1.0" encoding="utf-8"?>
<ds:datastoreItem xmlns:ds="http://schemas.openxmlformats.org/officeDocument/2006/customXml" ds:itemID="{C1D0C418-691C-4644-AF02-8D8E36E7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3733</Characters>
  <Application>Microsoft Office Word</Application>
  <DocSecurity>4</DocSecurity>
  <Lines>31</Lines>
  <Paragraphs>8</Paragraphs>
  <ScaleCrop>false</ScaleCrop>
  <Company/>
  <LinksUpToDate>false</LinksUpToDate>
  <CharactersWithSpaces>4379</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9</cp:revision>
  <cp:lastPrinted>2026-07-02T18:35:00Z</cp:lastPrinted>
  <dcterms:created xsi:type="dcterms:W3CDTF">2026-07-02T16:01:00Z</dcterms:created>
  <dcterms:modified xsi:type="dcterms:W3CDTF">2026-07-02T10:15:00Z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