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FB35" w14:textId="655EC0A5" w:rsidR="004D3359" w:rsidRPr="00B44AEC" w:rsidRDefault="00CD6FE2" w:rsidP="00B44A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3CE9D" wp14:editId="450B8782">
                <wp:simplePos x="0" y="0"/>
                <wp:positionH relativeFrom="column">
                  <wp:posOffset>-90170</wp:posOffset>
                </wp:positionH>
                <wp:positionV relativeFrom="paragraph">
                  <wp:posOffset>-385445</wp:posOffset>
                </wp:positionV>
                <wp:extent cx="2743200" cy="41910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7144F" w14:textId="77777777" w:rsidR="0070627B" w:rsidRDefault="0070627B" w:rsidP="0070627B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F3CE9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7.1pt;margin-top:-30.35pt;width:3in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" filled="f" stroked="f">
                <v:textbox>
                  <w:txbxContent>
                    <w:p w14:paraId="6817144F" w14:textId="77777777" w:rsidR="0070627B" w:rsidRDefault="0070627B" w:rsidP="0070627B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4A1648" wp14:editId="2F44EAFC">
            <wp:simplePos x="0" y="0"/>
            <wp:positionH relativeFrom="column">
              <wp:posOffset>4986020</wp:posOffset>
            </wp:positionH>
            <wp:positionV relativeFrom="paragraph">
              <wp:posOffset>-746760</wp:posOffset>
            </wp:positionV>
            <wp:extent cx="1389380" cy="1328420"/>
            <wp:effectExtent l="0" t="0" r="1270" b="5080"/>
            <wp:wrapNone/>
            <wp:docPr id="2" name="Grafik 2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2DF45F2B" wp14:editId="0A9CAE9D">
            <wp:simplePos x="0" y="0"/>
            <wp:positionH relativeFrom="column">
              <wp:posOffset>4069080</wp:posOffset>
            </wp:positionH>
            <wp:positionV relativeFrom="page">
              <wp:posOffset>327660</wp:posOffset>
            </wp:positionV>
            <wp:extent cx="982980" cy="910590"/>
            <wp:effectExtent l="0" t="0" r="7620" b="3810"/>
            <wp:wrapTight wrapText="bothSides">
              <wp:wrapPolygon edited="0">
                <wp:start x="0" y="0"/>
                <wp:lineTo x="0" y="21238"/>
                <wp:lineTo x="21349" y="21238"/>
                <wp:lineTo x="2134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0DC77" w14:textId="77777777" w:rsidR="00B44AEC" w:rsidRDefault="00B44AEC" w:rsidP="0070627B">
      <w:pPr>
        <w:spacing w:line="240" w:lineRule="atLeast"/>
        <w:jc w:val="both"/>
        <w:rPr>
          <w:rFonts w:ascii="Wingdings" w:hAnsi="Wingdings"/>
          <w:b/>
        </w:rPr>
      </w:pPr>
    </w:p>
    <w:p w14:paraId="116DC895" w14:textId="5ED90C11" w:rsidR="00C349DD" w:rsidRDefault="0070627B" w:rsidP="0070627B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 xml:space="preserve">Ü </w:t>
      </w:r>
      <w:r w:rsidR="00C349DD">
        <w:rPr>
          <w:b/>
          <w:bCs/>
          <w:i/>
          <w:iCs/>
          <w:u w:val="single"/>
          <w:lang w:val="de-DE"/>
        </w:rPr>
        <w:t xml:space="preserve">Stiegl-Radler-Familie </w:t>
      </w:r>
      <w:r w:rsidR="007031CC">
        <w:rPr>
          <w:b/>
          <w:bCs/>
          <w:i/>
          <w:iCs/>
          <w:u w:val="single"/>
          <w:lang w:val="de-DE"/>
        </w:rPr>
        <w:t xml:space="preserve">im neuen </w:t>
      </w:r>
      <w:r w:rsidR="003E36B1">
        <w:rPr>
          <w:b/>
          <w:bCs/>
          <w:i/>
          <w:iCs/>
          <w:u w:val="single"/>
          <w:lang w:val="de-DE"/>
        </w:rPr>
        <w:t xml:space="preserve">Gewand und </w:t>
      </w:r>
      <w:r w:rsidR="00CD6FE2">
        <w:rPr>
          <w:b/>
          <w:bCs/>
          <w:i/>
          <w:iCs/>
          <w:u w:val="single"/>
          <w:lang w:val="de-DE"/>
        </w:rPr>
        <w:t xml:space="preserve">mit </w:t>
      </w:r>
      <w:r w:rsidR="00C349DD">
        <w:rPr>
          <w:b/>
          <w:bCs/>
          <w:i/>
          <w:iCs/>
          <w:u w:val="single"/>
          <w:lang w:val="de-DE"/>
        </w:rPr>
        <w:t>Zuwachs</w:t>
      </w:r>
    </w:p>
    <w:p w14:paraId="4CACEEF5" w14:textId="7DCAC583" w:rsidR="003E36B1" w:rsidRDefault="003E36B1" w:rsidP="003E36B1">
      <w:pPr>
        <w:spacing w:line="240" w:lineRule="atLeast"/>
        <w:ind w:right="-132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>Ü</w:t>
      </w:r>
      <w:r>
        <w:rPr>
          <w:rFonts w:ascii="Wingdings" w:hAnsi="Wingdings"/>
          <w:b/>
          <w:i/>
        </w:rPr>
        <w:t xml:space="preserve"> </w:t>
      </w:r>
      <w:r>
        <w:rPr>
          <w:b/>
          <w:bCs/>
          <w:i/>
          <w:iCs/>
          <w:u w:val="single"/>
          <w:lang w:val="de-DE"/>
        </w:rPr>
        <w:t>Design</w:t>
      </w:r>
      <w:r w:rsidR="00812BB2">
        <w:rPr>
          <w:b/>
          <w:bCs/>
          <w:i/>
          <w:iCs/>
          <w:u w:val="single"/>
          <w:lang w:val="de-DE"/>
        </w:rPr>
        <w:t>-Relaunch</w:t>
      </w:r>
      <w:r>
        <w:rPr>
          <w:b/>
          <w:bCs/>
          <w:i/>
          <w:iCs/>
          <w:u w:val="single"/>
          <w:lang w:val="de-DE"/>
        </w:rPr>
        <w:t xml:space="preserve"> und neue Geschmacksrichtung</w:t>
      </w:r>
    </w:p>
    <w:p w14:paraId="32E41B72" w14:textId="01F795CD" w:rsidR="00C349DD" w:rsidRDefault="0070627B" w:rsidP="0070627B">
      <w:pPr>
        <w:spacing w:line="240" w:lineRule="atLeast"/>
        <w:ind w:right="-132"/>
        <w:rPr>
          <w:b/>
          <w:bCs/>
          <w:i/>
          <w:iCs/>
          <w:u w:val="single"/>
          <w:lang w:val="de-DE"/>
        </w:rPr>
      </w:pPr>
      <w:r>
        <w:rPr>
          <w:rFonts w:ascii="Wingdings" w:hAnsi="Wingdings"/>
          <w:b/>
        </w:rPr>
        <w:t>Ü</w:t>
      </w:r>
      <w:r>
        <w:rPr>
          <w:rFonts w:ascii="Wingdings" w:hAnsi="Wingdings"/>
          <w:b/>
          <w:i/>
        </w:rPr>
        <w:t xml:space="preserve"> </w:t>
      </w:r>
      <w:r w:rsidR="00C349DD">
        <w:rPr>
          <w:b/>
          <w:bCs/>
          <w:i/>
          <w:iCs/>
          <w:u w:val="single"/>
          <w:lang w:val="de-DE"/>
        </w:rPr>
        <w:t>Fruchtig-erfrischend</w:t>
      </w:r>
      <w:r w:rsidR="00AB2DDD">
        <w:rPr>
          <w:b/>
          <w:bCs/>
          <w:i/>
          <w:iCs/>
          <w:u w:val="single"/>
          <w:lang w:val="de-DE"/>
        </w:rPr>
        <w:t>er Radler-Genuss</w:t>
      </w:r>
      <w:r w:rsidR="00C349DD">
        <w:rPr>
          <w:b/>
          <w:bCs/>
          <w:i/>
          <w:iCs/>
          <w:u w:val="single"/>
          <w:lang w:val="de-DE"/>
        </w:rPr>
        <w:t xml:space="preserve"> – mit und ohne Alkohol</w:t>
      </w:r>
      <w:r>
        <w:rPr>
          <w:b/>
          <w:bCs/>
          <w:i/>
          <w:iCs/>
          <w:u w:val="single"/>
          <w:lang w:val="de-DE"/>
        </w:rPr>
        <w:t xml:space="preserve"> </w:t>
      </w:r>
    </w:p>
    <w:p w14:paraId="3BFBE4CB" w14:textId="77777777" w:rsidR="0070627B" w:rsidRDefault="0070627B" w:rsidP="0070627B">
      <w:pPr>
        <w:spacing w:line="240" w:lineRule="atLeast"/>
        <w:jc w:val="both"/>
        <w:rPr>
          <w:b/>
          <w:bCs/>
          <w:i/>
          <w:iCs/>
          <w:sz w:val="22"/>
          <w:szCs w:val="22"/>
          <w:u w:val="single"/>
          <w:lang w:val="de-DE"/>
        </w:rPr>
      </w:pPr>
    </w:p>
    <w:p w14:paraId="7D3828EA" w14:textId="0E13B900" w:rsidR="007031CC" w:rsidRPr="00981F68" w:rsidRDefault="00C349DD" w:rsidP="00981F68">
      <w:pPr>
        <w:spacing w:line="240" w:lineRule="atLeast"/>
        <w:jc w:val="center"/>
        <w:rPr>
          <w:b/>
          <w:sz w:val="48"/>
          <w:szCs w:val="48"/>
        </w:rPr>
      </w:pPr>
      <w:r w:rsidRPr="00981F68">
        <w:rPr>
          <w:b/>
          <w:sz w:val="48"/>
          <w:szCs w:val="48"/>
        </w:rPr>
        <w:t>Die Stiegl</w:t>
      </w:r>
      <w:r w:rsidR="00565EF8">
        <w:rPr>
          <w:b/>
          <w:sz w:val="48"/>
          <w:szCs w:val="48"/>
        </w:rPr>
        <w:t>-</w:t>
      </w:r>
      <w:r w:rsidRPr="00981F68">
        <w:rPr>
          <w:b/>
          <w:sz w:val="48"/>
          <w:szCs w:val="48"/>
        </w:rPr>
        <w:t>Radler-Familie wächst</w:t>
      </w:r>
      <w:r w:rsidR="003E36B1" w:rsidRPr="00981F68">
        <w:rPr>
          <w:b/>
          <w:sz w:val="48"/>
          <w:szCs w:val="48"/>
        </w:rPr>
        <w:t xml:space="preserve"> und präsentiert sich im neuen </w:t>
      </w:r>
      <w:r w:rsidR="00981F68" w:rsidRPr="00C8192A">
        <w:rPr>
          <w:b/>
          <w:sz w:val="48"/>
          <w:szCs w:val="48"/>
        </w:rPr>
        <w:t>Sommer</w:t>
      </w:r>
      <w:r w:rsidR="00981F68" w:rsidRPr="00981F68">
        <w:rPr>
          <w:b/>
          <w:sz w:val="48"/>
          <w:szCs w:val="48"/>
        </w:rPr>
        <w:t>kleid</w:t>
      </w:r>
    </w:p>
    <w:p w14:paraId="21E75C60" w14:textId="77777777" w:rsidR="00981F68" w:rsidRDefault="00981F68" w:rsidP="00AB2DD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i/>
          <w:iCs/>
          <w:szCs w:val="24"/>
        </w:rPr>
      </w:pPr>
    </w:p>
    <w:p w14:paraId="51221975" w14:textId="2F3FE7AC" w:rsidR="00E82428" w:rsidRDefault="004225B6" w:rsidP="00AB2DD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Der </w:t>
      </w:r>
      <w:r w:rsidR="00C56FB6">
        <w:rPr>
          <w:b/>
          <w:bCs/>
          <w:i/>
          <w:iCs/>
          <w:szCs w:val="24"/>
        </w:rPr>
        <w:t>Trend zu</w:t>
      </w:r>
      <w:r w:rsidR="00816ABB">
        <w:rPr>
          <w:b/>
          <w:bCs/>
          <w:i/>
          <w:iCs/>
          <w:szCs w:val="24"/>
        </w:rPr>
        <w:t xml:space="preserve"> leichteren bzw.</w:t>
      </w:r>
      <w:r w:rsidR="00C56FB6">
        <w:rPr>
          <w:b/>
          <w:bCs/>
          <w:i/>
          <w:iCs/>
          <w:szCs w:val="24"/>
        </w:rPr>
        <w:t xml:space="preserve"> alkoh</w:t>
      </w:r>
      <w:r>
        <w:rPr>
          <w:b/>
          <w:bCs/>
          <w:i/>
          <w:iCs/>
          <w:szCs w:val="24"/>
        </w:rPr>
        <w:t>o</w:t>
      </w:r>
      <w:r w:rsidR="00C56FB6">
        <w:rPr>
          <w:b/>
          <w:bCs/>
          <w:i/>
          <w:iCs/>
          <w:szCs w:val="24"/>
        </w:rPr>
        <w:t>lfreien Getränken steigt kontinuierlich</w:t>
      </w:r>
      <w:r w:rsidR="00AB2DDD" w:rsidRPr="00AB2DDD">
        <w:rPr>
          <w:b/>
          <w:bCs/>
          <w:i/>
          <w:iCs/>
          <w:szCs w:val="24"/>
        </w:rPr>
        <w:t xml:space="preserve">: </w:t>
      </w:r>
      <w:r w:rsidR="00C56FB6" w:rsidRPr="00AB2DDD">
        <w:rPr>
          <w:b/>
          <w:bCs/>
          <w:i/>
          <w:iCs/>
          <w:szCs w:val="24"/>
        </w:rPr>
        <w:t xml:space="preserve"> </w:t>
      </w:r>
      <w:r w:rsidR="00AF5A2B">
        <w:rPr>
          <w:b/>
          <w:bCs/>
          <w:i/>
          <w:iCs/>
          <w:szCs w:val="24"/>
        </w:rPr>
        <w:t>S</w:t>
      </w:r>
      <w:r w:rsidR="004D3359">
        <w:rPr>
          <w:b/>
          <w:bCs/>
          <w:i/>
          <w:iCs/>
          <w:szCs w:val="24"/>
        </w:rPr>
        <w:t>echs</w:t>
      </w:r>
      <w:r w:rsidR="00D27941" w:rsidRPr="00AB2DDD">
        <w:rPr>
          <w:b/>
          <w:bCs/>
          <w:i/>
          <w:iCs/>
          <w:szCs w:val="24"/>
        </w:rPr>
        <w:t xml:space="preserve"> von </w:t>
      </w:r>
      <w:r w:rsidR="004D3359">
        <w:rPr>
          <w:b/>
          <w:bCs/>
          <w:i/>
          <w:iCs/>
          <w:szCs w:val="24"/>
        </w:rPr>
        <w:t xml:space="preserve">zehn </w:t>
      </w:r>
      <w:r w:rsidR="00D27941" w:rsidRPr="00AB2DDD">
        <w:rPr>
          <w:b/>
          <w:bCs/>
          <w:i/>
          <w:iCs/>
          <w:szCs w:val="24"/>
        </w:rPr>
        <w:t>Konsumenten weltweit trinken alkoholreduziertes oder alkoholfreies Bier, weil sie es als gesünder wahrnehmen</w:t>
      </w:r>
      <w:r w:rsidR="00AB2DDD">
        <w:rPr>
          <w:b/>
          <w:bCs/>
          <w:i/>
          <w:iCs/>
          <w:szCs w:val="24"/>
        </w:rPr>
        <w:t>*</w:t>
      </w:r>
      <w:r w:rsidR="00F84818">
        <w:rPr>
          <w:b/>
          <w:bCs/>
          <w:i/>
          <w:iCs/>
          <w:szCs w:val="24"/>
        </w:rPr>
        <w:t>.</w:t>
      </w:r>
      <w:r w:rsidR="00F84818">
        <w:rPr>
          <w:i/>
          <w:iCs/>
          <w:szCs w:val="24"/>
        </w:rPr>
        <w:t xml:space="preserve"> </w:t>
      </w:r>
      <w:r w:rsidR="00E82428" w:rsidRPr="00E82428">
        <w:rPr>
          <w:b/>
          <w:bCs/>
          <w:i/>
          <w:iCs/>
          <w:szCs w:val="24"/>
        </w:rPr>
        <w:t xml:space="preserve">Und so </w:t>
      </w:r>
      <w:r w:rsidR="00E82428">
        <w:rPr>
          <w:b/>
          <w:bCs/>
          <w:i/>
          <w:iCs/>
          <w:szCs w:val="24"/>
        </w:rPr>
        <w:t xml:space="preserve">erfreuen sich auch </w:t>
      </w:r>
      <w:r w:rsidR="00E82428" w:rsidRPr="00E82428">
        <w:rPr>
          <w:b/>
          <w:bCs/>
          <w:i/>
          <w:iCs/>
          <w:szCs w:val="24"/>
        </w:rPr>
        <w:t xml:space="preserve">Radler </w:t>
      </w:r>
      <w:r w:rsidR="00E82428">
        <w:rPr>
          <w:b/>
          <w:bCs/>
          <w:i/>
          <w:iCs/>
          <w:szCs w:val="24"/>
        </w:rPr>
        <w:t xml:space="preserve">seit Jahren großer Beliebtheit und sind immer öfter das Getränk der Wahl. Bei Stiegl hat man auf diesen Trend reagiert und präsentiert das Radler-Sortiment jetzt mit neuem Auftritt und erweitertem Sortiment – </w:t>
      </w:r>
    </w:p>
    <w:p w14:paraId="7933D27B" w14:textId="0C7DCCAF" w:rsidR="00D27941" w:rsidRPr="00E82428" w:rsidRDefault="00E82428" w:rsidP="00AB2DD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mit und ohne Alkohol.</w:t>
      </w:r>
    </w:p>
    <w:p w14:paraId="0EF5084E" w14:textId="77777777" w:rsidR="009A38EE" w:rsidRDefault="009A38EE" w:rsidP="00F66CB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i/>
          <w:iCs/>
          <w:szCs w:val="24"/>
        </w:rPr>
      </w:pPr>
    </w:p>
    <w:p w14:paraId="3E700588" w14:textId="1608E1E7" w:rsidR="00816ABB" w:rsidRDefault="00816ABB" w:rsidP="00816AB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>
        <w:rPr>
          <w:szCs w:val="24"/>
        </w:rPr>
        <w:t>Fruchtige Radler sind für viele Bierliebhaber</w:t>
      </w:r>
      <w:r w:rsidR="001A26DC">
        <w:rPr>
          <w:szCs w:val="24"/>
        </w:rPr>
        <w:t>I</w:t>
      </w:r>
      <w:r>
        <w:rPr>
          <w:szCs w:val="24"/>
        </w:rPr>
        <w:t>nnen, aber auch für nicht-typische Biertrinker</w:t>
      </w:r>
      <w:r w:rsidR="001A26DC">
        <w:rPr>
          <w:szCs w:val="24"/>
        </w:rPr>
        <w:t>I</w:t>
      </w:r>
      <w:r>
        <w:rPr>
          <w:szCs w:val="24"/>
        </w:rPr>
        <w:t xml:space="preserve">nnen ein </w:t>
      </w:r>
      <w:r w:rsidR="00DB7F6A">
        <w:rPr>
          <w:szCs w:val="24"/>
        </w:rPr>
        <w:t xml:space="preserve">beliebtes </w:t>
      </w:r>
      <w:r>
        <w:rPr>
          <w:szCs w:val="24"/>
        </w:rPr>
        <w:t xml:space="preserve">Erfrischungsgetränk </w:t>
      </w:r>
      <w:r w:rsidR="00DB7F6A">
        <w:rPr>
          <w:szCs w:val="24"/>
        </w:rPr>
        <w:t>und perfekte Durstlöscher –</w:t>
      </w:r>
      <w:r>
        <w:rPr>
          <w:szCs w:val="24"/>
        </w:rPr>
        <w:t xml:space="preserve"> vor allem in der warmen Jahreszeit. </w:t>
      </w:r>
      <w:r w:rsidR="00E82428">
        <w:rPr>
          <w:szCs w:val="24"/>
        </w:rPr>
        <w:t>Zudem bieten Radler n</w:t>
      </w:r>
      <w:r w:rsidR="00DB7F6A">
        <w:rPr>
          <w:szCs w:val="24"/>
        </w:rPr>
        <w:t>eben dem</w:t>
      </w:r>
      <w:r w:rsidR="00E82428">
        <w:rPr>
          <w:szCs w:val="24"/>
        </w:rPr>
        <w:t xml:space="preserve"> einzigartigen</w:t>
      </w:r>
      <w:r w:rsidR="00DB7F6A">
        <w:rPr>
          <w:szCs w:val="24"/>
        </w:rPr>
        <w:t xml:space="preserve"> Geschmackserlebnis </w:t>
      </w:r>
      <w:r>
        <w:rPr>
          <w:szCs w:val="24"/>
        </w:rPr>
        <w:t xml:space="preserve">auch </w:t>
      </w:r>
      <w:r w:rsidR="00DB7F6A">
        <w:rPr>
          <w:szCs w:val="24"/>
        </w:rPr>
        <w:t>eine</w:t>
      </w:r>
      <w:r>
        <w:rPr>
          <w:szCs w:val="24"/>
        </w:rPr>
        <w:t xml:space="preserve"> </w:t>
      </w:r>
      <w:r w:rsidR="00AB2DDD" w:rsidRPr="00816ABB">
        <w:rPr>
          <w:szCs w:val="24"/>
        </w:rPr>
        <w:t xml:space="preserve">kalorienbewusste Alternative zum klassischen Biergenuss. </w:t>
      </w:r>
      <w:r w:rsidR="00812BB2">
        <w:rPr>
          <w:szCs w:val="24"/>
        </w:rPr>
        <w:t>P</w:t>
      </w:r>
      <w:r w:rsidR="00AF5A2B">
        <w:rPr>
          <w:szCs w:val="24"/>
        </w:rPr>
        <w:t>assend</w:t>
      </w:r>
      <w:r w:rsidR="00812BB2">
        <w:rPr>
          <w:szCs w:val="24"/>
        </w:rPr>
        <w:t xml:space="preserve"> zum Saisonstart hat man b</w:t>
      </w:r>
      <w:r w:rsidR="00E82428">
        <w:rPr>
          <w:szCs w:val="24"/>
        </w:rPr>
        <w:t xml:space="preserve">ei Stiegl </w:t>
      </w:r>
      <w:r w:rsidR="00812BB2">
        <w:rPr>
          <w:szCs w:val="24"/>
        </w:rPr>
        <w:t xml:space="preserve">jetzt das Radler-Sortiment </w:t>
      </w:r>
      <w:r w:rsidR="0021760D">
        <w:rPr>
          <w:szCs w:val="24"/>
        </w:rPr>
        <w:t>um</w:t>
      </w:r>
      <w:r w:rsidR="00D965E0">
        <w:rPr>
          <w:szCs w:val="24"/>
        </w:rPr>
        <w:t xml:space="preserve"> zwei alkoholfreie Sorten erweitert und gleichzeitig </w:t>
      </w:r>
      <w:r w:rsidR="00AF5A2B">
        <w:rPr>
          <w:szCs w:val="24"/>
        </w:rPr>
        <w:t xml:space="preserve">auch </w:t>
      </w:r>
      <w:r w:rsidR="00812BB2">
        <w:rPr>
          <w:szCs w:val="24"/>
        </w:rPr>
        <w:t>einem Design-Relaunch unterzogen</w:t>
      </w:r>
      <w:r w:rsidR="00D965E0">
        <w:rPr>
          <w:szCs w:val="24"/>
        </w:rPr>
        <w:t xml:space="preserve">. Und </w:t>
      </w:r>
      <w:r w:rsidR="00812BB2">
        <w:rPr>
          <w:szCs w:val="24"/>
        </w:rPr>
        <w:t>so präsentier</w:t>
      </w:r>
      <w:r w:rsidR="00D965E0">
        <w:rPr>
          <w:szCs w:val="24"/>
        </w:rPr>
        <w:t>t</w:t>
      </w:r>
      <w:r w:rsidR="00812BB2">
        <w:rPr>
          <w:szCs w:val="24"/>
        </w:rPr>
        <w:t xml:space="preserve"> sich d</w:t>
      </w:r>
      <w:r w:rsidR="007E04D4">
        <w:rPr>
          <w:szCs w:val="24"/>
        </w:rPr>
        <w:t>ie</w:t>
      </w:r>
      <w:r w:rsidR="00D965E0">
        <w:rPr>
          <w:szCs w:val="24"/>
        </w:rPr>
        <w:t xml:space="preserve"> </w:t>
      </w:r>
      <w:r w:rsidR="00812BB2">
        <w:rPr>
          <w:szCs w:val="24"/>
        </w:rPr>
        <w:t>Stiegl-Radler</w:t>
      </w:r>
      <w:r w:rsidR="00D965E0">
        <w:rPr>
          <w:szCs w:val="24"/>
        </w:rPr>
        <w:t>-</w:t>
      </w:r>
      <w:r w:rsidR="007E04D4">
        <w:rPr>
          <w:szCs w:val="24"/>
        </w:rPr>
        <w:t>Familie</w:t>
      </w:r>
      <w:r w:rsidR="00812BB2">
        <w:rPr>
          <w:szCs w:val="24"/>
        </w:rPr>
        <w:t xml:space="preserve"> jetzt </w:t>
      </w:r>
      <w:r w:rsidR="007E04D4">
        <w:rPr>
          <w:szCs w:val="24"/>
        </w:rPr>
        <w:t>mit</w:t>
      </w:r>
      <w:r w:rsidR="004D3359">
        <w:rPr>
          <w:szCs w:val="24"/>
        </w:rPr>
        <w:t xml:space="preserve"> </w:t>
      </w:r>
      <w:r w:rsidR="004D3359" w:rsidRPr="00B44AEC">
        <w:rPr>
          <w:szCs w:val="24"/>
        </w:rPr>
        <w:t>vier</w:t>
      </w:r>
      <w:r w:rsidR="007E04D4">
        <w:rPr>
          <w:szCs w:val="24"/>
        </w:rPr>
        <w:t xml:space="preserve"> Sorten und </w:t>
      </w:r>
      <w:r w:rsidR="00812BB2">
        <w:rPr>
          <w:szCs w:val="24"/>
        </w:rPr>
        <w:t>einheitlich</w:t>
      </w:r>
      <w:r w:rsidR="0021760D">
        <w:rPr>
          <w:szCs w:val="24"/>
        </w:rPr>
        <w:t xml:space="preserve"> im neuen Gewand</w:t>
      </w:r>
      <w:r w:rsidR="00812BB2">
        <w:rPr>
          <w:szCs w:val="24"/>
        </w:rPr>
        <w:t xml:space="preserve">. </w:t>
      </w:r>
      <w:r w:rsidR="00B44AEC" w:rsidRPr="001C6C2F">
        <w:rPr>
          <w:szCs w:val="24"/>
        </w:rPr>
        <w:t>„</w:t>
      </w:r>
      <w:r w:rsidR="00AF5A2B" w:rsidRPr="001C6C2F">
        <w:rPr>
          <w:szCs w:val="24"/>
        </w:rPr>
        <w:t>Wir haben unseren Stiegl-Radlern heuer ein neues</w:t>
      </w:r>
      <w:r w:rsidR="001C6C2F">
        <w:rPr>
          <w:szCs w:val="24"/>
        </w:rPr>
        <w:t>, f</w:t>
      </w:r>
      <w:r w:rsidR="00672089">
        <w:rPr>
          <w:szCs w:val="24"/>
        </w:rPr>
        <w:t>ruchtig-f</w:t>
      </w:r>
      <w:r w:rsidR="001C6C2F">
        <w:rPr>
          <w:szCs w:val="24"/>
        </w:rPr>
        <w:t xml:space="preserve">risches </w:t>
      </w:r>
      <w:r w:rsidR="00AF5A2B" w:rsidRPr="001C6C2F">
        <w:rPr>
          <w:szCs w:val="24"/>
        </w:rPr>
        <w:t xml:space="preserve">Outfit gegeben. Das sorgt nicht nur für </w:t>
      </w:r>
      <w:r w:rsidR="001C6C2F" w:rsidRPr="001C6C2F">
        <w:rPr>
          <w:szCs w:val="24"/>
        </w:rPr>
        <w:t>einen attraktiv</w:t>
      </w:r>
      <w:r w:rsidR="00AF5A2B" w:rsidRPr="001C6C2F">
        <w:rPr>
          <w:szCs w:val="24"/>
        </w:rPr>
        <w:t xml:space="preserve">en Auftritt im Regal, sondern </w:t>
      </w:r>
      <w:r w:rsidR="0021760D" w:rsidRPr="001C6C2F">
        <w:rPr>
          <w:szCs w:val="24"/>
        </w:rPr>
        <w:t xml:space="preserve">bietet durch die </w:t>
      </w:r>
      <w:r w:rsidR="00AF5A2B" w:rsidRPr="001C6C2F">
        <w:rPr>
          <w:szCs w:val="24"/>
        </w:rPr>
        <w:t>klaren Farbcodes den Konsument</w:t>
      </w:r>
      <w:r w:rsidR="001A26DC">
        <w:rPr>
          <w:szCs w:val="24"/>
        </w:rPr>
        <w:t>I</w:t>
      </w:r>
      <w:r w:rsidR="00AF5A2B" w:rsidRPr="001C6C2F">
        <w:rPr>
          <w:szCs w:val="24"/>
        </w:rPr>
        <w:t xml:space="preserve">nnen </w:t>
      </w:r>
      <w:r w:rsidR="0021760D" w:rsidRPr="001C6C2F">
        <w:rPr>
          <w:szCs w:val="24"/>
        </w:rPr>
        <w:t xml:space="preserve">beim Einkauf </w:t>
      </w:r>
      <w:r w:rsidR="00AF5A2B" w:rsidRPr="001C6C2F">
        <w:rPr>
          <w:szCs w:val="24"/>
        </w:rPr>
        <w:t>auf Anhieb Orientierung und Erkennbarkeit</w:t>
      </w:r>
      <w:r w:rsidR="00B44AEC" w:rsidRPr="001C6C2F">
        <w:rPr>
          <w:szCs w:val="24"/>
        </w:rPr>
        <w:t xml:space="preserve">“, erklärt dazu </w:t>
      </w:r>
      <w:r w:rsidR="004D3359" w:rsidRPr="001C6C2F">
        <w:rPr>
          <w:szCs w:val="24"/>
        </w:rPr>
        <w:t xml:space="preserve">Dr. </w:t>
      </w:r>
      <w:r w:rsidR="00B44AEC" w:rsidRPr="001C6C2F">
        <w:rPr>
          <w:szCs w:val="24"/>
        </w:rPr>
        <w:t xml:space="preserve">Dieter </w:t>
      </w:r>
      <w:r w:rsidR="004D3359" w:rsidRPr="001C6C2F">
        <w:rPr>
          <w:szCs w:val="24"/>
        </w:rPr>
        <w:t>Moser</w:t>
      </w:r>
      <w:r w:rsidR="0021760D" w:rsidRPr="001C6C2F">
        <w:rPr>
          <w:szCs w:val="24"/>
        </w:rPr>
        <w:t>, Vorsitzender der Stiegl-Geschäftsführung und ergänzt „Mit den beiden 0,0%-Sorten entsprechen wir dem steigenden Trend zu alkoholfreiem Trinkgenuss und</w:t>
      </w:r>
      <w:r w:rsidR="00FF499D" w:rsidRPr="001C6C2F">
        <w:rPr>
          <w:szCs w:val="24"/>
        </w:rPr>
        <w:t xml:space="preserve"> </w:t>
      </w:r>
      <w:r w:rsidR="0021760D" w:rsidRPr="001C6C2F">
        <w:rPr>
          <w:szCs w:val="24"/>
        </w:rPr>
        <w:t xml:space="preserve"> </w:t>
      </w:r>
      <w:r w:rsidR="00FF499D" w:rsidRPr="001C6C2F">
        <w:rPr>
          <w:szCs w:val="24"/>
        </w:rPr>
        <w:t xml:space="preserve">bieten Radler-Fans neue </w:t>
      </w:r>
      <w:r w:rsidR="00AA1E2F" w:rsidRPr="001C6C2F">
        <w:rPr>
          <w:szCs w:val="24"/>
        </w:rPr>
        <w:t xml:space="preserve">erfrischende </w:t>
      </w:r>
      <w:r w:rsidR="00FF499D" w:rsidRPr="001C6C2F">
        <w:rPr>
          <w:szCs w:val="24"/>
        </w:rPr>
        <w:t>Geschmackserlebnisse.“</w:t>
      </w:r>
    </w:p>
    <w:p w14:paraId="5DFB6435" w14:textId="77777777" w:rsidR="007031CC" w:rsidRDefault="007031CC" w:rsidP="00D42A3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highlight w:val="yellow"/>
          <w:lang w:val="de-AT"/>
        </w:rPr>
      </w:pPr>
    </w:p>
    <w:p w14:paraId="1C237FA9" w14:textId="51DCCC1D" w:rsidR="00411CDB" w:rsidRDefault="00DB7F6A" w:rsidP="00D42A3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lang w:val="de-AT"/>
        </w:rPr>
      </w:pPr>
      <w:r>
        <w:rPr>
          <w:b/>
          <w:bCs/>
          <w:lang w:val="de-AT"/>
        </w:rPr>
        <w:t xml:space="preserve">Stiegl-Radler-Familie: Erfrischend fruchtig – </w:t>
      </w:r>
      <w:r w:rsidRPr="00721A7C">
        <w:rPr>
          <w:b/>
          <w:bCs/>
          <w:lang w:val="de-AT"/>
        </w:rPr>
        <w:t>m</w:t>
      </w:r>
      <w:r w:rsidR="00C349DD" w:rsidRPr="00721A7C">
        <w:rPr>
          <w:b/>
          <w:bCs/>
          <w:lang w:val="de-AT"/>
        </w:rPr>
        <w:t xml:space="preserve">it </w:t>
      </w:r>
      <w:r w:rsidR="00721A7C">
        <w:rPr>
          <w:b/>
          <w:bCs/>
          <w:lang w:val="de-AT"/>
        </w:rPr>
        <w:t>oder</w:t>
      </w:r>
      <w:r w:rsidR="00C349DD" w:rsidRPr="00721A7C">
        <w:rPr>
          <w:b/>
          <w:bCs/>
          <w:lang w:val="de-AT"/>
        </w:rPr>
        <w:t xml:space="preserve"> ohne</w:t>
      </w:r>
      <w:r w:rsidR="00C349DD" w:rsidRPr="00AB2DDD">
        <w:rPr>
          <w:b/>
          <w:bCs/>
          <w:lang w:val="de-AT"/>
        </w:rPr>
        <w:t xml:space="preserve"> Alkohol</w:t>
      </w:r>
    </w:p>
    <w:p w14:paraId="6BAB4CFD" w14:textId="4460F12C" w:rsidR="001244FA" w:rsidRPr="00721A7C" w:rsidRDefault="00DB7F6A" w:rsidP="001244F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 w:rsidRPr="001C1209">
        <w:rPr>
          <w:szCs w:val="24"/>
        </w:rPr>
        <w:t xml:space="preserve">Neben den beiden naturtrüben </w:t>
      </w:r>
      <w:r w:rsidR="00B44AEC">
        <w:rPr>
          <w:szCs w:val="24"/>
        </w:rPr>
        <w:t>Radler-</w:t>
      </w:r>
      <w:r w:rsidRPr="001C1209">
        <w:rPr>
          <w:szCs w:val="24"/>
        </w:rPr>
        <w:t xml:space="preserve">Klassikern Zitrone und Grapefruit gehören nun auch </w:t>
      </w:r>
      <w:r w:rsidR="003E36B1" w:rsidRPr="001C1209">
        <w:rPr>
          <w:szCs w:val="24"/>
        </w:rPr>
        <w:t xml:space="preserve">der </w:t>
      </w:r>
      <w:r w:rsidR="00816ABB" w:rsidRPr="001C1209">
        <w:rPr>
          <w:szCs w:val="24"/>
        </w:rPr>
        <w:t>Radler 0,0% Zitrone und die</w:t>
      </w:r>
      <w:r w:rsidR="003E36B1" w:rsidRPr="001C1209">
        <w:rPr>
          <w:szCs w:val="24"/>
        </w:rPr>
        <w:t xml:space="preserve"> neue Geschmacksrichtung</w:t>
      </w:r>
      <w:r w:rsidR="00816ABB" w:rsidRPr="001C1209">
        <w:rPr>
          <w:szCs w:val="24"/>
        </w:rPr>
        <w:t xml:space="preserve"> 0,0% Himbeer-Zitrone</w:t>
      </w:r>
      <w:r w:rsidRPr="001C1209">
        <w:rPr>
          <w:szCs w:val="24"/>
        </w:rPr>
        <w:t xml:space="preserve"> zum Stiegl-Radler-Sortiment. </w:t>
      </w:r>
      <w:r w:rsidR="007E04D4" w:rsidRPr="00721A7C">
        <w:rPr>
          <w:szCs w:val="24"/>
        </w:rPr>
        <w:t xml:space="preserve">Die spritzigen Stiegl-Radler werden ausschließlich mit Stiegl-Goldbräu und hochwertigen, </w:t>
      </w:r>
      <w:r w:rsidR="007E04D4" w:rsidRPr="00C8192A">
        <w:rPr>
          <w:szCs w:val="24"/>
        </w:rPr>
        <w:t>natürlichen Limonaden</w:t>
      </w:r>
      <w:r w:rsidR="007E04D4" w:rsidRPr="001C1209">
        <w:rPr>
          <w:szCs w:val="24"/>
        </w:rPr>
        <w:t xml:space="preserve"> hergestellt</w:t>
      </w:r>
      <w:r w:rsidR="007E04D4">
        <w:rPr>
          <w:szCs w:val="24"/>
        </w:rPr>
        <w:t xml:space="preserve"> – das verleiht ihnen duftige Frische und ihre besondere Geschmacksnote.</w:t>
      </w:r>
      <w:r w:rsidR="00721A7C">
        <w:rPr>
          <w:szCs w:val="24"/>
        </w:rPr>
        <w:t xml:space="preserve"> </w:t>
      </w:r>
      <w:r w:rsidR="00721A7C" w:rsidRPr="00721A7C">
        <w:rPr>
          <w:szCs w:val="24"/>
        </w:rPr>
        <w:t>Die beiden alkoholf</w:t>
      </w:r>
      <w:r w:rsidR="003E0C4E">
        <w:rPr>
          <w:szCs w:val="24"/>
        </w:rPr>
        <w:t>re</w:t>
      </w:r>
      <w:r w:rsidR="00721A7C" w:rsidRPr="00721A7C">
        <w:rPr>
          <w:szCs w:val="24"/>
        </w:rPr>
        <w:t xml:space="preserve">ien Radler 0,0% Zitrone und 0,0% Himbeer-Zitrone werden </w:t>
      </w:r>
      <w:r w:rsidR="00721A7C">
        <w:rPr>
          <w:szCs w:val="24"/>
        </w:rPr>
        <w:t>mit</w:t>
      </w:r>
      <w:r w:rsidR="00721A7C" w:rsidRPr="00721A7C">
        <w:rPr>
          <w:szCs w:val="24"/>
        </w:rPr>
        <w:t xml:space="preserve"> </w:t>
      </w:r>
      <w:r w:rsidR="00721A7C">
        <w:rPr>
          <w:szCs w:val="24"/>
        </w:rPr>
        <w:t xml:space="preserve">aus </w:t>
      </w:r>
      <w:r w:rsidR="00721A7C" w:rsidRPr="00721A7C">
        <w:rPr>
          <w:szCs w:val="24"/>
        </w:rPr>
        <w:t xml:space="preserve">absolut alkoholfreiem Bier und </w:t>
      </w:r>
      <w:r w:rsidR="00721A7C" w:rsidRPr="003E0C4E">
        <w:rPr>
          <w:szCs w:val="24"/>
        </w:rPr>
        <w:t>natürliche</w:t>
      </w:r>
      <w:r w:rsidR="003E0C4E">
        <w:rPr>
          <w:szCs w:val="24"/>
        </w:rPr>
        <w:t>n</w:t>
      </w:r>
      <w:r w:rsidR="00721A7C" w:rsidRPr="003E0C4E">
        <w:rPr>
          <w:szCs w:val="24"/>
        </w:rPr>
        <w:t xml:space="preserve"> </w:t>
      </w:r>
      <w:r w:rsidR="003E0C4E">
        <w:rPr>
          <w:szCs w:val="24"/>
        </w:rPr>
        <w:t>Limonaden</w:t>
      </w:r>
      <w:r w:rsidR="00721A7C" w:rsidRPr="00721A7C">
        <w:rPr>
          <w:szCs w:val="24"/>
        </w:rPr>
        <w:t xml:space="preserve"> hergestellt und</w:t>
      </w:r>
      <w:r w:rsidR="00721A7C" w:rsidRPr="00D322FE">
        <w:rPr>
          <w:rFonts w:ascii="Calibri" w:hAnsi="Calibri" w:cs="Calibri"/>
        </w:rPr>
        <w:t xml:space="preserve"> </w:t>
      </w:r>
      <w:r w:rsidR="00721A7C" w:rsidRPr="00721A7C">
        <w:rPr>
          <w:szCs w:val="24"/>
        </w:rPr>
        <w:t>bieten ein echtes, frisch-fruchtiges und vor allem besonders leichtes Geschmackserlebnis</w:t>
      </w:r>
      <w:r w:rsidR="00721A7C" w:rsidRPr="00AF5A2B">
        <w:rPr>
          <w:szCs w:val="24"/>
        </w:rPr>
        <w:t>.</w:t>
      </w:r>
      <w:r w:rsidR="001244FA" w:rsidRPr="00AF5A2B">
        <w:rPr>
          <w:szCs w:val="24"/>
        </w:rPr>
        <w:t xml:space="preserve"> Und mit 1/3 weniger Zucker und nur 24 Kcal/100ml (Zitrone) bzw. 26 Kcal/100 ml (Himbeer-Zitrone) sind sie auch die passende Alternative zu klassischen </w:t>
      </w:r>
      <w:r w:rsidR="001244FA" w:rsidRPr="00C8192A">
        <w:rPr>
          <w:szCs w:val="24"/>
        </w:rPr>
        <w:t>Softdrinks. Durch die isotonische Wirkung sind die beiden absolut alkoholfreien Stiegl-Radler außerdem das optimale Erfrischungsgetränk nach dem Sport.</w:t>
      </w:r>
    </w:p>
    <w:p w14:paraId="38D42ED0" w14:textId="77777777" w:rsidR="00721A7C" w:rsidRDefault="00721A7C" w:rsidP="00721A7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</w:p>
    <w:p w14:paraId="149EBEAD" w14:textId="0AC96819" w:rsidR="00721A7C" w:rsidRPr="00721A7C" w:rsidRDefault="00721A7C" w:rsidP="00721A7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 w:rsidRPr="00721A7C">
        <w:rPr>
          <w:szCs w:val="24"/>
        </w:rPr>
        <w:t>Die neue Geschmacksrichtung 0,0% Himbeer-Zitrone präsentiert sich in erfrischendem Pink</w:t>
      </w:r>
      <w:r>
        <w:rPr>
          <w:rFonts w:ascii="Calibri" w:hAnsi="Calibri" w:cs="Calibri"/>
        </w:rPr>
        <w:t xml:space="preserve"> </w:t>
      </w:r>
      <w:r w:rsidRPr="00721A7C">
        <w:rPr>
          <w:szCs w:val="24"/>
        </w:rPr>
        <w:t>mit natürlicher Trübung und einer feinen Herbe, die für fruchtig-bierige Erfrischung sorgt und</w:t>
      </w:r>
      <w:r>
        <w:rPr>
          <w:rFonts w:ascii="Calibri" w:hAnsi="Calibri" w:cs="Calibri"/>
        </w:rPr>
        <w:t xml:space="preserve"> </w:t>
      </w:r>
      <w:r w:rsidRPr="00721A7C">
        <w:rPr>
          <w:szCs w:val="24"/>
        </w:rPr>
        <w:t>z. B. ideal als</w:t>
      </w:r>
      <w:r>
        <w:rPr>
          <w:szCs w:val="24"/>
        </w:rPr>
        <w:t xml:space="preserve"> sommerlicher,</w:t>
      </w:r>
      <w:r w:rsidRPr="00721A7C">
        <w:rPr>
          <w:szCs w:val="24"/>
        </w:rPr>
        <w:t xml:space="preserve"> alkoholfreier Aperitif passt. </w:t>
      </w:r>
      <w:bookmarkStart w:id="0" w:name="_Hlk131431950"/>
      <w:r w:rsidRPr="00721A7C">
        <w:rPr>
          <w:szCs w:val="24"/>
          <w:highlight w:val="yellow"/>
        </w:rPr>
        <w:t xml:space="preserve"> </w:t>
      </w:r>
    </w:p>
    <w:bookmarkEnd w:id="0"/>
    <w:p w14:paraId="7F3CC723" w14:textId="77777777" w:rsidR="007E04D4" w:rsidRDefault="007E04D4" w:rsidP="001C1209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</w:p>
    <w:p w14:paraId="1CA062F6" w14:textId="04F4A777" w:rsidR="004225B6" w:rsidRPr="00D965E0" w:rsidRDefault="00721A7C" w:rsidP="0009746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lang w:val="de-AT"/>
        </w:rPr>
      </w:pPr>
      <w:r w:rsidRPr="00721A7C">
        <w:rPr>
          <w:szCs w:val="24"/>
        </w:rPr>
        <w:lastRenderedPageBreak/>
        <w:t xml:space="preserve">Im österreichischen </w:t>
      </w:r>
      <w:r>
        <w:rPr>
          <w:szCs w:val="24"/>
        </w:rPr>
        <w:t>Lebensmittelhandel</w:t>
      </w:r>
      <w:r w:rsidRPr="00721A7C">
        <w:rPr>
          <w:szCs w:val="24"/>
        </w:rPr>
        <w:t xml:space="preserve"> sind </w:t>
      </w:r>
      <w:r>
        <w:rPr>
          <w:szCs w:val="24"/>
        </w:rPr>
        <w:t>d</w:t>
      </w:r>
      <w:r w:rsidR="001C1209" w:rsidRPr="001C1209">
        <w:rPr>
          <w:szCs w:val="24"/>
        </w:rPr>
        <w:t>ie beiden</w:t>
      </w:r>
      <w:r w:rsidR="001C1209" w:rsidRPr="00721A7C">
        <w:rPr>
          <w:szCs w:val="24"/>
        </w:rPr>
        <w:t xml:space="preserve"> alkoholfreien </w:t>
      </w:r>
      <w:r w:rsidR="006F0B6B">
        <w:rPr>
          <w:szCs w:val="24"/>
        </w:rPr>
        <w:t>Radler-S</w:t>
      </w:r>
      <w:r w:rsidR="001C1209" w:rsidRPr="00721A7C">
        <w:rPr>
          <w:szCs w:val="24"/>
        </w:rPr>
        <w:t>orten ab sofort in der 0,33-L</w:t>
      </w:r>
      <w:r w:rsidR="00B44AEC" w:rsidRPr="00721A7C">
        <w:rPr>
          <w:szCs w:val="24"/>
        </w:rPr>
        <w:t xml:space="preserve">iter </w:t>
      </w:r>
      <w:r w:rsidR="001C1209" w:rsidRPr="00721A7C">
        <w:rPr>
          <w:szCs w:val="24"/>
        </w:rPr>
        <w:t>Dose</w:t>
      </w:r>
      <w:r w:rsidR="001C1209">
        <w:rPr>
          <w:lang w:val="de-AT"/>
        </w:rPr>
        <w:t xml:space="preserve"> </w:t>
      </w:r>
      <w:r w:rsidR="001C1209" w:rsidRPr="00721A7C">
        <w:rPr>
          <w:szCs w:val="24"/>
        </w:rPr>
        <w:t xml:space="preserve">erhältlich. </w:t>
      </w:r>
      <w:r w:rsidR="003E36B1" w:rsidRPr="00721A7C">
        <w:rPr>
          <w:szCs w:val="24"/>
        </w:rPr>
        <w:t>Die klassischen Stiegl-Radler</w:t>
      </w:r>
      <w:r>
        <w:rPr>
          <w:szCs w:val="24"/>
        </w:rPr>
        <w:t xml:space="preserve"> </w:t>
      </w:r>
      <w:r>
        <w:rPr>
          <w:lang w:val="de-AT"/>
        </w:rPr>
        <w:t>sind</w:t>
      </w:r>
      <w:r w:rsidR="004D3359">
        <w:rPr>
          <w:lang w:val="de-AT"/>
        </w:rPr>
        <w:t xml:space="preserve"> wie gewohnt in der 0,5-Liter MW-Flasche und in der 0,33-Liter EW-Flasche </w:t>
      </w:r>
      <w:r w:rsidR="003E36B1" w:rsidRPr="004D3359">
        <w:rPr>
          <w:lang w:val="de-AT"/>
        </w:rPr>
        <w:t>erhältlich</w:t>
      </w:r>
      <w:r w:rsidR="001C1209" w:rsidRPr="004D3359">
        <w:rPr>
          <w:lang w:val="de-AT"/>
        </w:rPr>
        <w:t>.</w:t>
      </w:r>
      <w:r w:rsidR="001C1209">
        <w:rPr>
          <w:lang w:val="de-AT"/>
        </w:rPr>
        <w:t xml:space="preserve"> </w:t>
      </w:r>
    </w:p>
    <w:p w14:paraId="1172E61E" w14:textId="77777777" w:rsidR="00AB2DDD" w:rsidRDefault="00AB2DDD" w:rsidP="0009746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</w:p>
    <w:p w14:paraId="5AC97020" w14:textId="4C709D9C" w:rsidR="004225B6" w:rsidRPr="00D965E0" w:rsidRDefault="00AB2DDD" w:rsidP="0009746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color w:val="4D4D4D"/>
          <w:sz w:val="22"/>
          <w:szCs w:val="22"/>
        </w:rPr>
      </w:pPr>
      <w:r w:rsidRPr="00AB2DDD">
        <w:rPr>
          <w:color w:val="4D4D4D"/>
          <w:sz w:val="22"/>
          <w:szCs w:val="22"/>
        </w:rPr>
        <w:t>*) Quelle: Trend Presentation</w:t>
      </w:r>
      <w:r w:rsidR="00AF5A2B">
        <w:rPr>
          <w:color w:val="4D4D4D"/>
          <w:sz w:val="22"/>
          <w:szCs w:val="22"/>
        </w:rPr>
        <w:t xml:space="preserve"> </w:t>
      </w:r>
      <w:r w:rsidRPr="00AB2DDD">
        <w:rPr>
          <w:color w:val="4D4D4D"/>
          <w:sz w:val="22"/>
          <w:szCs w:val="22"/>
        </w:rPr>
        <w:t>Market &amp; Consumer Insights von Döhler (Mai 2022</w:t>
      </w:r>
      <w:r w:rsidR="00AF5A2B">
        <w:rPr>
          <w:color w:val="4D4D4D"/>
          <w:sz w:val="22"/>
          <w:szCs w:val="22"/>
        </w:rPr>
        <w:t>)</w:t>
      </w:r>
    </w:p>
    <w:p w14:paraId="21B4AEE4" w14:textId="77777777" w:rsidR="00D965E0" w:rsidRDefault="00D965E0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  <w:u w:val="single"/>
        </w:rPr>
      </w:pPr>
    </w:p>
    <w:p w14:paraId="62B7B4DC" w14:textId="77777777" w:rsidR="00FF499D" w:rsidRDefault="00FF499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  <w:u w:val="single"/>
        </w:rPr>
      </w:pPr>
    </w:p>
    <w:p w14:paraId="742B4486" w14:textId="34CACA17" w:rsidR="00E440E0" w:rsidRPr="00E440E0" w:rsidRDefault="00E440E0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  <w:u w:val="single"/>
        </w:rPr>
      </w:pPr>
      <w:r w:rsidRPr="00E440E0">
        <w:rPr>
          <w:rFonts w:ascii="Times New Roman" w:hAnsi="Times New Roman"/>
          <w:szCs w:val="24"/>
          <w:u w:val="single"/>
        </w:rPr>
        <w:t>_______________________</w:t>
      </w:r>
    </w:p>
    <w:p w14:paraId="6FCB475D" w14:textId="5C783D84" w:rsidR="00411CDB" w:rsidRPr="00F93E10" w:rsidRDefault="00411CD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szCs w:val="24"/>
          <w:u w:val="single"/>
        </w:rPr>
      </w:pPr>
      <w:r w:rsidRPr="00F93E10">
        <w:rPr>
          <w:rFonts w:ascii="Times New Roman" w:hAnsi="Times New Roman"/>
          <w:b/>
          <w:bCs/>
          <w:szCs w:val="24"/>
          <w:u w:val="single"/>
        </w:rPr>
        <w:t>Bildtext</w:t>
      </w:r>
      <w:r w:rsidR="00C349DD">
        <w:rPr>
          <w:rFonts w:ascii="Times New Roman" w:hAnsi="Times New Roman"/>
          <w:b/>
          <w:bCs/>
          <w:szCs w:val="24"/>
          <w:u w:val="single"/>
        </w:rPr>
        <w:t>e</w:t>
      </w:r>
      <w:r w:rsidRPr="00F93E10">
        <w:rPr>
          <w:rFonts w:ascii="Times New Roman" w:hAnsi="Times New Roman"/>
          <w:b/>
          <w:bCs/>
          <w:szCs w:val="24"/>
          <w:u w:val="single"/>
        </w:rPr>
        <w:t xml:space="preserve">: </w:t>
      </w:r>
    </w:p>
    <w:p w14:paraId="3056DFAE" w14:textId="3E093B39" w:rsidR="00C349DD" w:rsidRDefault="0070627B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Pressebild</w:t>
      </w:r>
      <w:r w:rsidR="00C349DD">
        <w:rPr>
          <w:rFonts w:ascii="Times New Roman" w:hAnsi="Times New Roman"/>
          <w:b/>
          <w:szCs w:val="24"/>
        </w:rPr>
        <w:t xml:space="preserve"> 1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C349DD">
        <w:rPr>
          <w:rFonts w:ascii="Times New Roman" w:hAnsi="Times New Roman"/>
          <w:szCs w:val="24"/>
        </w:rPr>
        <w:t>Fruchtig-frisch im Geschmack und im Auftritt: Das Stiegl-Radler Sortiment präsentiert sich ab sofort im neuen Design.</w:t>
      </w:r>
    </w:p>
    <w:p w14:paraId="02EDD96C" w14:textId="77777777" w:rsidR="00B44AEC" w:rsidRDefault="00B44AEC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</w:p>
    <w:p w14:paraId="0A5174CD" w14:textId="5BECF08F" w:rsidR="006F0B6B" w:rsidRPr="006F0B6B" w:rsidRDefault="00C349DD" w:rsidP="004D335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Pressebild 2</w:t>
      </w:r>
      <w:r w:rsidR="006F0B6B">
        <w:rPr>
          <w:rFonts w:ascii="Times New Roman" w:hAnsi="Times New Roman"/>
          <w:b/>
          <w:szCs w:val="24"/>
        </w:rPr>
        <w:t>:</w:t>
      </w:r>
      <w:r w:rsidR="006F0B6B" w:rsidRPr="006F0B6B">
        <w:t xml:space="preserve"> </w:t>
      </w:r>
      <w:r w:rsidR="006F0B6B" w:rsidRPr="006F0B6B">
        <w:rPr>
          <w:rFonts w:ascii="Times New Roman" w:hAnsi="Times New Roman"/>
          <w:bCs/>
          <w:szCs w:val="24"/>
        </w:rPr>
        <w:t>Der neue Stiegl-Radler 0,0% Himbeer-Zitrone sorgt für alkoholfreien Radler-Genuss – in der praktischen Dose für unterwegs.</w:t>
      </w:r>
    </w:p>
    <w:p w14:paraId="21B5F0D6" w14:textId="77777777" w:rsidR="006F0B6B" w:rsidRDefault="006F0B6B" w:rsidP="004D335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szCs w:val="24"/>
        </w:rPr>
      </w:pPr>
    </w:p>
    <w:p w14:paraId="0679D7DB" w14:textId="79032A52" w:rsidR="006F0B6B" w:rsidRPr="006F0B6B" w:rsidRDefault="006F0B6B" w:rsidP="006F0B6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Pressebild 3</w:t>
      </w:r>
      <w:r w:rsidR="00C349DD"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 xml:space="preserve">Der </w:t>
      </w:r>
      <w:r w:rsidRPr="006F0B6B">
        <w:rPr>
          <w:rFonts w:ascii="Times New Roman" w:hAnsi="Times New Roman"/>
          <w:bCs/>
          <w:szCs w:val="24"/>
        </w:rPr>
        <w:t xml:space="preserve">Stiegl-Radler 0,0% Zitrone </w:t>
      </w:r>
      <w:r w:rsidR="00C8192A">
        <w:rPr>
          <w:rFonts w:ascii="Times New Roman" w:hAnsi="Times New Roman"/>
          <w:bCs/>
          <w:szCs w:val="24"/>
        </w:rPr>
        <w:t xml:space="preserve">- </w:t>
      </w:r>
      <w:r w:rsidRPr="006F0B6B">
        <w:rPr>
          <w:rFonts w:ascii="Times New Roman" w:hAnsi="Times New Roman"/>
          <w:bCs/>
          <w:szCs w:val="24"/>
        </w:rPr>
        <w:t>alkoholfreie</w:t>
      </w:r>
      <w:r w:rsidR="002C3915">
        <w:rPr>
          <w:rFonts w:ascii="Times New Roman" w:hAnsi="Times New Roman"/>
          <w:bCs/>
          <w:szCs w:val="24"/>
        </w:rPr>
        <w:t>r</w:t>
      </w:r>
      <w:r w:rsidRPr="006F0B6B">
        <w:rPr>
          <w:rFonts w:ascii="Times New Roman" w:hAnsi="Times New Roman"/>
          <w:bCs/>
          <w:szCs w:val="24"/>
        </w:rPr>
        <w:t xml:space="preserve"> Radler-Genuss in der praktischen Dose für unterwegs.</w:t>
      </w:r>
    </w:p>
    <w:p w14:paraId="3132EB0C" w14:textId="77777777" w:rsidR="006F0B6B" w:rsidRDefault="006F0B6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</w:rPr>
      </w:pPr>
    </w:p>
    <w:p w14:paraId="5A9CC8CD" w14:textId="7164558D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Bildnachweis</w:t>
      </w:r>
      <w:r w:rsidR="00C349DD">
        <w:rPr>
          <w:rFonts w:ascii="Times New Roman" w:hAnsi="Times New Roman"/>
          <w:b/>
          <w:szCs w:val="24"/>
        </w:rPr>
        <w:t>e</w:t>
      </w:r>
      <w:r w:rsidR="00090012">
        <w:rPr>
          <w:rFonts w:ascii="Times New Roman" w:hAnsi="Times New Roman"/>
          <w:b/>
          <w:szCs w:val="24"/>
        </w:rPr>
        <w:t>:</w:t>
      </w:r>
      <w:r w:rsidR="00EE1B88">
        <w:rPr>
          <w:rFonts w:ascii="Times New Roman" w:hAnsi="Times New Roman"/>
          <w:b/>
          <w:szCs w:val="24"/>
        </w:rPr>
        <w:t xml:space="preserve"> </w:t>
      </w:r>
      <w:r w:rsidR="00EE1B88" w:rsidRPr="00EE1B88">
        <w:rPr>
          <w:rFonts w:ascii="Times New Roman" w:hAnsi="Times New Roman"/>
          <w:bCs/>
          <w:szCs w:val="24"/>
        </w:rPr>
        <w:t>Stiegl / Abdruck honorarfrei!</w:t>
      </w:r>
    </w:p>
    <w:p w14:paraId="34F53280" w14:textId="33C70D33" w:rsidR="0070627B" w:rsidRDefault="0070627B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</w:p>
    <w:p w14:paraId="36BFD772" w14:textId="6EEE2EEA" w:rsidR="00C349DD" w:rsidRDefault="00C349DD" w:rsidP="00C349D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>
        <w:rPr>
          <w:sz w:val="22"/>
          <w:szCs w:val="22"/>
        </w:rPr>
        <w:t>2023-04-</w:t>
      </w:r>
      <w:r w:rsidR="006F0B6B" w:rsidRPr="00C8192A">
        <w:rPr>
          <w:sz w:val="22"/>
          <w:szCs w:val="22"/>
        </w:rPr>
        <w:t>17</w:t>
      </w:r>
    </w:p>
    <w:p w14:paraId="3D9F163E" w14:textId="6961F078" w:rsidR="0070627B" w:rsidRDefault="0070627B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 w:val="22"/>
          <w:szCs w:val="22"/>
        </w:rPr>
      </w:pPr>
    </w:p>
    <w:p w14:paraId="5A409A49" w14:textId="60D8ECB3" w:rsidR="004225B6" w:rsidRDefault="004225B6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3E2F084" w14:textId="4C4632E6" w:rsidR="004225B6" w:rsidRDefault="004225B6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36365B5" w14:textId="7CFD6784" w:rsidR="00E440E0" w:rsidRDefault="00FF499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45994D" wp14:editId="402B2356">
            <wp:simplePos x="0" y="0"/>
            <wp:positionH relativeFrom="margin">
              <wp:posOffset>2423160</wp:posOffset>
            </wp:positionH>
            <wp:positionV relativeFrom="paragraph">
              <wp:posOffset>148590</wp:posOffset>
            </wp:positionV>
            <wp:extent cx="791845" cy="791845"/>
            <wp:effectExtent l="0" t="0" r="8255" b="8255"/>
            <wp:wrapNone/>
            <wp:docPr id="1" name="Grafik 1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7F814" w14:textId="77777777" w:rsidR="0021760D" w:rsidRDefault="0021760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E423492" w14:textId="77777777" w:rsidR="0021760D" w:rsidRDefault="0021760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9239950" w14:textId="77777777" w:rsidR="0021760D" w:rsidRDefault="0021760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DB09C4C" w14:textId="77777777" w:rsidR="0021760D" w:rsidRDefault="0021760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4F8999E" w14:textId="77777777" w:rsidR="0021760D" w:rsidRDefault="0021760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CA0C9C7" w14:textId="77777777" w:rsidR="0021760D" w:rsidRDefault="0021760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4C8B682" w14:textId="77777777" w:rsidR="0021760D" w:rsidRDefault="0021760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9D78214" w14:textId="77777777" w:rsidR="0021760D" w:rsidRDefault="0021760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ADFAC46" w14:textId="77777777" w:rsidR="006F0B6B" w:rsidRDefault="006F0B6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2B51931" w14:textId="77777777" w:rsidR="006F0B6B" w:rsidRDefault="006F0B6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8FEF51C" w14:textId="77777777" w:rsidR="0021760D" w:rsidRDefault="0021760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A89A6A1" w14:textId="77777777" w:rsidR="0021760D" w:rsidRDefault="0021760D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6284DC8" w14:textId="580DF555" w:rsidR="0070627B" w:rsidRDefault="0070627B" w:rsidP="0070627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633CE45F" w14:textId="77777777" w:rsidR="0070627B" w:rsidRDefault="0070627B" w:rsidP="0070627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r>
        <w:rPr>
          <w:rFonts w:ascii="Times New Roman" w:hAnsi="Times New Roman"/>
          <w:sz w:val="22"/>
          <w:szCs w:val="22"/>
          <w:lang w:val="it-IT"/>
        </w:rPr>
        <w:t>Stiegl-Pressestelle, Mag. Angelika Spechtler</w:t>
      </w:r>
    </w:p>
    <w:p w14:paraId="5A2C71D2" w14:textId="0BBC5201" w:rsidR="00C178B2" w:rsidRPr="003E0C4E" w:rsidRDefault="0070627B" w:rsidP="004458EA">
      <w:pPr>
        <w:pStyle w:val="Kopfzeile"/>
        <w:tabs>
          <w:tab w:val="left" w:pos="708"/>
        </w:tabs>
        <w:spacing w:line="260" w:lineRule="atLeast"/>
        <w:outlineLvl w:val="0"/>
      </w:pPr>
      <w:r w:rsidRPr="003E0C4E">
        <w:rPr>
          <w:rFonts w:ascii="Times New Roman" w:hAnsi="Times New Roman"/>
          <w:sz w:val="22"/>
          <w:szCs w:val="22"/>
        </w:rPr>
        <w:t xml:space="preserve">Picker PR – talk about taste, Tel. 0662-841187-0, E-Mail </w:t>
      </w:r>
      <w:hyperlink r:id="rId10" w:history="1">
        <w:r w:rsidRPr="003E0C4E">
          <w:rPr>
            <w:rStyle w:val="Hyperlink"/>
            <w:rFonts w:ascii="Times New Roman" w:hAnsi="Times New Roman"/>
            <w:sz w:val="22"/>
            <w:szCs w:val="22"/>
          </w:rPr>
          <w:t>office@picker-pr.at</w:t>
        </w:r>
      </w:hyperlink>
      <w:r w:rsidRPr="003E0C4E">
        <w:rPr>
          <w:rFonts w:ascii="Times New Roman" w:hAnsi="Times New Roman"/>
          <w:sz w:val="22"/>
          <w:szCs w:val="22"/>
        </w:rPr>
        <w:t xml:space="preserve">, </w:t>
      </w:r>
      <w:hyperlink r:id="rId11" w:history="1">
        <w:r w:rsidR="00AB2DDD" w:rsidRPr="003E0C4E">
          <w:rPr>
            <w:rStyle w:val="Hyperlink"/>
          </w:rPr>
          <w:t>www.picker-pr.at</w:t>
        </w:r>
      </w:hyperlink>
    </w:p>
    <w:p w14:paraId="63C6F542" w14:textId="52A2B12D" w:rsidR="00AB2DDD" w:rsidRPr="003E0C4E" w:rsidRDefault="00AB2DDD" w:rsidP="004458EA">
      <w:pPr>
        <w:pStyle w:val="Kopfzeile"/>
        <w:tabs>
          <w:tab w:val="left" w:pos="708"/>
        </w:tabs>
        <w:spacing w:line="260" w:lineRule="atLeast"/>
        <w:outlineLvl w:val="0"/>
      </w:pPr>
    </w:p>
    <w:p w14:paraId="4673E9C2" w14:textId="67DB8C38" w:rsidR="00AB2DDD" w:rsidRPr="003E0C4E" w:rsidRDefault="00AB2DDD" w:rsidP="004458EA">
      <w:pPr>
        <w:pStyle w:val="Kopfzeile"/>
        <w:tabs>
          <w:tab w:val="left" w:pos="708"/>
        </w:tabs>
        <w:spacing w:line="260" w:lineRule="atLeast"/>
        <w:outlineLvl w:val="0"/>
      </w:pPr>
    </w:p>
    <w:p w14:paraId="187C0C79" w14:textId="77777777" w:rsidR="00AB2DDD" w:rsidRPr="003E0C4E" w:rsidRDefault="00AB2DDD" w:rsidP="004458EA">
      <w:pPr>
        <w:pStyle w:val="Kopfzeile"/>
        <w:tabs>
          <w:tab w:val="left" w:pos="708"/>
        </w:tabs>
        <w:spacing w:line="260" w:lineRule="atLeast"/>
        <w:outlineLvl w:val="0"/>
        <w:rPr>
          <w:color w:val="0000FF"/>
          <w:u w:val="single"/>
        </w:rPr>
      </w:pPr>
    </w:p>
    <w:sectPr w:rsidR="00AB2DDD" w:rsidRPr="003E0C4E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5C2F" w14:textId="77777777" w:rsidR="000772ED" w:rsidRDefault="000772ED" w:rsidP="00721A7C">
      <w:r>
        <w:separator/>
      </w:r>
    </w:p>
  </w:endnote>
  <w:endnote w:type="continuationSeparator" w:id="0">
    <w:p w14:paraId="5AA3033B" w14:textId="77777777" w:rsidR="000772ED" w:rsidRDefault="000772ED" w:rsidP="0072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Com">
    <w:altName w:val="Baskerville Old 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329132"/>
      <w:docPartObj>
        <w:docPartGallery w:val="Page Numbers (Bottom of Page)"/>
        <w:docPartUnique/>
      </w:docPartObj>
    </w:sdtPr>
    <w:sdtEndPr/>
    <w:sdtContent>
      <w:p w14:paraId="0F42578F" w14:textId="68F64E06" w:rsidR="00721A7C" w:rsidRDefault="00721A7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7870877" w14:textId="77777777" w:rsidR="00721A7C" w:rsidRDefault="00721A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AF46" w14:textId="77777777" w:rsidR="000772ED" w:rsidRDefault="000772ED" w:rsidP="00721A7C">
      <w:r>
        <w:separator/>
      </w:r>
    </w:p>
  </w:footnote>
  <w:footnote w:type="continuationSeparator" w:id="0">
    <w:p w14:paraId="5464BBCF" w14:textId="77777777" w:rsidR="000772ED" w:rsidRDefault="000772ED" w:rsidP="0072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7B"/>
    <w:rsid w:val="00073235"/>
    <w:rsid w:val="000772ED"/>
    <w:rsid w:val="00090012"/>
    <w:rsid w:val="0009746F"/>
    <w:rsid w:val="000A5CC3"/>
    <w:rsid w:val="001244FA"/>
    <w:rsid w:val="001360A8"/>
    <w:rsid w:val="00163E8A"/>
    <w:rsid w:val="001A26DC"/>
    <w:rsid w:val="001C1209"/>
    <w:rsid w:val="001C6C2F"/>
    <w:rsid w:val="001F36C4"/>
    <w:rsid w:val="00204235"/>
    <w:rsid w:val="0021369A"/>
    <w:rsid w:val="0021760D"/>
    <w:rsid w:val="00255949"/>
    <w:rsid w:val="00257CB1"/>
    <w:rsid w:val="002C3915"/>
    <w:rsid w:val="0032214A"/>
    <w:rsid w:val="00343518"/>
    <w:rsid w:val="003C61BD"/>
    <w:rsid w:val="003E0C4E"/>
    <w:rsid w:val="003E36B1"/>
    <w:rsid w:val="00411CDB"/>
    <w:rsid w:val="004225B6"/>
    <w:rsid w:val="00431A22"/>
    <w:rsid w:val="004458EA"/>
    <w:rsid w:val="004D1353"/>
    <w:rsid w:val="004D3359"/>
    <w:rsid w:val="004E17F6"/>
    <w:rsid w:val="00555532"/>
    <w:rsid w:val="00565EF8"/>
    <w:rsid w:val="006139EC"/>
    <w:rsid w:val="0062072B"/>
    <w:rsid w:val="0065555C"/>
    <w:rsid w:val="00663E83"/>
    <w:rsid w:val="00672089"/>
    <w:rsid w:val="006F0B6B"/>
    <w:rsid w:val="006F60F9"/>
    <w:rsid w:val="007031CC"/>
    <w:rsid w:val="00704409"/>
    <w:rsid w:val="0070627B"/>
    <w:rsid w:val="00721A7C"/>
    <w:rsid w:val="00774ABA"/>
    <w:rsid w:val="007C1937"/>
    <w:rsid w:val="007E04D4"/>
    <w:rsid w:val="00812BB2"/>
    <w:rsid w:val="00816ABB"/>
    <w:rsid w:val="00865F57"/>
    <w:rsid w:val="00904AEB"/>
    <w:rsid w:val="00975BE4"/>
    <w:rsid w:val="00981F68"/>
    <w:rsid w:val="009A38EE"/>
    <w:rsid w:val="00A22B3F"/>
    <w:rsid w:val="00A270E7"/>
    <w:rsid w:val="00A615D0"/>
    <w:rsid w:val="00AA1E2F"/>
    <w:rsid w:val="00AB2DDD"/>
    <w:rsid w:val="00AF5A2B"/>
    <w:rsid w:val="00B44AEC"/>
    <w:rsid w:val="00C079BB"/>
    <w:rsid w:val="00C07A61"/>
    <w:rsid w:val="00C14C6C"/>
    <w:rsid w:val="00C178B2"/>
    <w:rsid w:val="00C349DD"/>
    <w:rsid w:val="00C43DE1"/>
    <w:rsid w:val="00C56FB6"/>
    <w:rsid w:val="00C8192A"/>
    <w:rsid w:val="00CB2D7D"/>
    <w:rsid w:val="00CD6FE2"/>
    <w:rsid w:val="00D27941"/>
    <w:rsid w:val="00D42A3B"/>
    <w:rsid w:val="00D965E0"/>
    <w:rsid w:val="00DB7F6A"/>
    <w:rsid w:val="00DD203C"/>
    <w:rsid w:val="00E440E0"/>
    <w:rsid w:val="00E82428"/>
    <w:rsid w:val="00ED6E6E"/>
    <w:rsid w:val="00EE1B88"/>
    <w:rsid w:val="00F66CB8"/>
    <w:rsid w:val="00F84818"/>
    <w:rsid w:val="00F93E10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E716"/>
  <w15:chartTrackingRefBased/>
  <w15:docId w15:val="{143EBCA6-602A-4676-8270-376575E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627B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0627B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customStyle="1" w:styleId="Blockquote">
    <w:name w:val="Blockquote"/>
    <w:basedOn w:val="Standard"/>
    <w:rsid w:val="0070627B"/>
    <w:pPr>
      <w:snapToGrid w:val="0"/>
      <w:spacing w:before="100" w:after="100"/>
      <w:ind w:left="360" w:right="360"/>
    </w:pPr>
    <w:rPr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0627B"/>
    <w:rPr>
      <w:color w:val="0000FF"/>
      <w:u w:val="single"/>
    </w:rPr>
  </w:style>
  <w:style w:type="paragraph" w:customStyle="1" w:styleId="Default">
    <w:name w:val="Default"/>
    <w:rsid w:val="00C178B2"/>
    <w:pPr>
      <w:autoSpaceDE w:val="0"/>
      <w:autoSpaceDN w:val="0"/>
      <w:adjustRightInd w:val="0"/>
      <w:spacing w:after="0" w:line="240" w:lineRule="auto"/>
    </w:pPr>
    <w:rPr>
      <w:rFonts w:ascii="Baskerville Com" w:hAnsi="Baskerville Com" w:cs="Baskerville Com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031C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B2DD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33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3359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3359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paragraph" w:styleId="Fuzeile">
    <w:name w:val="footer"/>
    <w:basedOn w:val="Standard"/>
    <w:link w:val="FuzeileZchn"/>
    <w:uiPriority w:val="99"/>
    <w:unhideWhenUsed/>
    <w:rsid w:val="00721A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1A7C"/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icker-pr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ice@picker-pr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8ABF-6810-410C-8681-53471AA5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9</cp:revision>
  <cp:lastPrinted>2023-04-17T08:32:00Z</cp:lastPrinted>
  <dcterms:created xsi:type="dcterms:W3CDTF">2023-04-17T07:33:00Z</dcterms:created>
  <dcterms:modified xsi:type="dcterms:W3CDTF">2023-04-17T09:52:00Z</dcterms:modified>
</cp:coreProperties>
</file>