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05832" w14:textId="52A2655D" w:rsidR="00FD605B" w:rsidRPr="00AC6BF7" w:rsidRDefault="00E45F90" w:rsidP="00E66889">
      <w:pPr>
        <w:rPr>
          <w:rFonts w:ascii="Times New Roman" w:eastAsia="Times New Roman" w:hAnsi="Times New Roman"/>
          <w:b/>
          <w:smallCaps/>
          <w:spacing w:val="32"/>
          <w:sz w:val="32"/>
          <w:szCs w:val="32"/>
          <w:lang w:val="de-AT" w:eastAsia="de-AT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BA4A620" wp14:editId="1C0D7B15">
            <wp:simplePos x="0" y="0"/>
            <wp:positionH relativeFrom="column">
              <wp:posOffset>4121150</wp:posOffset>
            </wp:positionH>
            <wp:positionV relativeFrom="paragraph">
              <wp:posOffset>-533400</wp:posOffset>
            </wp:positionV>
            <wp:extent cx="1008000" cy="1008000"/>
            <wp:effectExtent l="0" t="0" r="1905" b="1905"/>
            <wp:wrapNone/>
            <wp:docPr id="2" name="Grafik 2" descr="Ein Bild, das Emblem, Symbol, Logo,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Ein Bild, das Emblem, Symbol, Logo, Tex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000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605B" w:rsidRPr="00A73D27">
        <w:rPr>
          <w:noProof/>
          <w:highlight w:val="yellow"/>
        </w:rPr>
        <w:drawing>
          <wp:anchor distT="0" distB="0" distL="114300" distR="114300" simplePos="0" relativeHeight="251659264" behindDoc="0" locked="0" layoutInCell="1" allowOverlap="1" wp14:anchorId="6D2C48AF" wp14:editId="3B177A8D">
            <wp:simplePos x="0" y="0"/>
            <wp:positionH relativeFrom="column">
              <wp:posOffset>5067300</wp:posOffset>
            </wp:positionH>
            <wp:positionV relativeFrom="paragraph">
              <wp:posOffset>-738505</wp:posOffset>
            </wp:positionV>
            <wp:extent cx="1422000" cy="1371600"/>
            <wp:effectExtent l="0" t="0" r="6985" b="0"/>
            <wp:wrapNone/>
            <wp:docPr id="4" name="Bild 6" descr="Stiegl_Logo_Wappen_Screen zu verwenden für PA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tiegl_Logo_Wappen_Screen zu verwenden für PA 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00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605B" w:rsidRPr="00D460E5">
        <w:rPr>
          <w:rFonts w:ascii="Times New Roman" w:eastAsia="Times New Roman" w:hAnsi="Times New Roman"/>
          <w:b/>
          <w:smallCaps/>
          <w:spacing w:val="32"/>
          <w:sz w:val="32"/>
          <w:szCs w:val="32"/>
          <w:lang w:val="de-AT" w:eastAsia="de-AT"/>
        </w:rPr>
        <w:t>MEDIENINFORMATION</w:t>
      </w:r>
      <w:r w:rsidR="002D4591">
        <w:rPr>
          <w:rFonts w:ascii="Times New Roman" w:eastAsia="Times New Roman" w:hAnsi="Times New Roman"/>
          <w:b/>
          <w:smallCaps/>
          <w:spacing w:val="32"/>
          <w:sz w:val="32"/>
          <w:szCs w:val="32"/>
          <w:lang w:val="de-AT" w:eastAsia="de-AT"/>
        </w:rPr>
        <w:tab/>
      </w:r>
      <w:r w:rsidR="002D4591">
        <w:rPr>
          <w:rFonts w:ascii="Times New Roman" w:eastAsia="Times New Roman" w:hAnsi="Times New Roman"/>
          <w:b/>
          <w:smallCaps/>
          <w:spacing w:val="32"/>
          <w:sz w:val="32"/>
          <w:szCs w:val="32"/>
          <w:lang w:val="de-AT" w:eastAsia="de-AT"/>
        </w:rPr>
        <w:tab/>
      </w:r>
    </w:p>
    <w:p w14:paraId="00FC7734" w14:textId="4BCD2785" w:rsidR="00AC6BF7" w:rsidRDefault="00AC6BF7" w:rsidP="00FD605B">
      <w:pPr>
        <w:pStyle w:val="Textkrper2"/>
        <w:spacing w:after="0" w:line="240" w:lineRule="auto"/>
        <w:rPr>
          <w:rFonts w:ascii="Wingdings" w:hAnsi="Wingdings" w:cs="MV Boli"/>
          <w:b/>
          <w:bCs/>
          <w:i/>
          <w:iCs/>
          <w:u w:val="single"/>
        </w:rPr>
      </w:pPr>
    </w:p>
    <w:p w14:paraId="176D758A" w14:textId="77777777" w:rsidR="00506CED" w:rsidRDefault="00506CED" w:rsidP="00E66889">
      <w:pPr>
        <w:pStyle w:val="Textkrper2"/>
        <w:spacing w:after="0" w:line="240" w:lineRule="auto"/>
        <w:jc w:val="both"/>
        <w:rPr>
          <w:rFonts w:ascii="Wingdings" w:hAnsi="Wingdings" w:cs="MV Boli"/>
          <w:b/>
          <w:bCs/>
          <w:i/>
          <w:iCs/>
        </w:rPr>
      </w:pPr>
    </w:p>
    <w:p w14:paraId="705EBD4A" w14:textId="6CAE28AA" w:rsidR="00692997" w:rsidRPr="00A24C64" w:rsidRDefault="00FD605B" w:rsidP="00E66889">
      <w:pPr>
        <w:pStyle w:val="Textkrper2"/>
        <w:spacing w:after="0" w:line="240" w:lineRule="auto"/>
        <w:jc w:val="both"/>
        <w:rPr>
          <w:rFonts w:ascii="Times New Roman" w:hAnsi="Times New Roman"/>
          <w:b/>
          <w:bCs/>
          <w:i/>
          <w:iCs/>
          <w:u w:val="single"/>
        </w:rPr>
      </w:pPr>
      <w:r w:rsidRPr="00A24C64">
        <w:rPr>
          <w:rFonts w:ascii="Wingdings" w:hAnsi="Wingdings" w:cs="MV Boli"/>
          <w:b/>
          <w:bCs/>
          <w:i/>
          <w:iCs/>
        </w:rPr>
        <w:t></w:t>
      </w:r>
      <w:r w:rsidRPr="00A24C64">
        <w:rPr>
          <w:rFonts w:ascii="Times New Roman" w:hAnsi="Times New Roman"/>
          <w:b/>
          <w:bCs/>
          <w:i/>
          <w:iCs/>
        </w:rPr>
        <w:t xml:space="preserve"> </w:t>
      </w:r>
      <w:r w:rsidR="00AC6BF7" w:rsidRPr="00A24C64">
        <w:rPr>
          <w:rFonts w:ascii="Times New Roman" w:hAnsi="Times New Roman"/>
          <w:b/>
          <w:bCs/>
          <w:i/>
          <w:iCs/>
        </w:rPr>
        <w:t xml:space="preserve"> </w:t>
      </w:r>
      <w:r w:rsidR="00A24C64">
        <w:rPr>
          <w:rFonts w:ascii="Times New Roman" w:hAnsi="Times New Roman"/>
          <w:b/>
          <w:bCs/>
          <w:i/>
          <w:iCs/>
        </w:rPr>
        <w:t xml:space="preserve"> </w:t>
      </w:r>
      <w:r w:rsidR="00A24C64" w:rsidRPr="00A24C64">
        <w:rPr>
          <w:rFonts w:ascii="Times New Roman" w:hAnsi="Times New Roman"/>
          <w:b/>
          <w:bCs/>
          <w:i/>
          <w:iCs/>
          <w:u w:val="single"/>
        </w:rPr>
        <w:t>Neue Kleinhabitate zur Förderung der Artenvielfalt am Stiegl-Gut Wildshut</w:t>
      </w:r>
      <w:r w:rsidRPr="00A24C64">
        <w:rPr>
          <w:rFonts w:ascii="Times New Roman" w:hAnsi="Times New Roman"/>
          <w:b/>
          <w:bCs/>
          <w:i/>
          <w:iCs/>
          <w:u w:val="single"/>
        </w:rPr>
        <w:t xml:space="preserve"> </w:t>
      </w:r>
    </w:p>
    <w:p w14:paraId="2A0B1716" w14:textId="1D5D9D2B" w:rsidR="00506CED" w:rsidRDefault="00692997" w:rsidP="00FC2E62">
      <w:pPr>
        <w:pStyle w:val="Textkrper2"/>
        <w:spacing w:after="0" w:line="240" w:lineRule="auto"/>
        <w:jc w:val="both"/>
        <w:rPr>
          <w:rFonts w:ascii="Times New Roman" w:hAnsi="Times New Roman"/>
          <w:b/>
          <w:bCs/>
          <w:i/>
          <w:iCs/>
          <w:u w:val="single"/>
        </w:rPr>
      </w:pPr>
      <w:r w:rsidRPr="00A24C64">
        <w:rPr>
          <w:rFonts w:ascii="Wingdings" w:hAnsi="Wingdings" w:cs="MV Boli"/>
          <w:b/>
          <w:bCs/>
          <w:i/>
          <w:iCs/>
        </w:rPr>
        <w:t></w:t>
      </w:r>
      <w:r w:rsidRPr="00A24C64">
        <w:rPr>
          <w:rFonts w:ascii="Times New Roman" w:hAnsi="Times New Roman"/>
          <w:b/>
          <w:bCs/>
          <w:i/>
          <w:iCs/>
        </w:rPr>
        <w:t xml:space="preserve">  </w:t>
      </w:r>
      <w:r w:rsidR="00A24C64">
        <w:rPr>
          <w:rFonts w:ascii="Times New Roman" w:hAnsi="Times New Roman"/>
          <w:b/>
          <w:bCs/>
          <w:i/>
          <w:iCs/>
        </w:rPr>
        <w:t xml:space="preserve"> </w:t>
      </w:r>
      <w:r w:rsidRPr="00A24C64">
        <w:rPr>
          <w:rFonts w:ascii="Times New Roman" w:hAnsi="Times New Roman"/>
          <w:b/>
          <w:bCs/>
          <w:i/>
          <w:iCs/>
          <w:u w:val="single"/>
        </w:rPr>
        <w:t>Artenvielfa</w:t>
      </w:r>
      <w:r w:rsidR="00506CED">
        <w:rPr>
          <w:rFonts w:ascii="Times New Roman" w:hAnsi="Times New Roman"/>
          <w:b/>
          <w:bCs/>
          <w:i/>
          <w:iCs/>
          <w:u w:val="single"/>
        </w:rPr>
        <w:t>lt in der Natur nützt den Ökosystemen und der Landwirtschaft</w:t>
      </w:r>
    </w:p>
    <w:p w14:paraId="52701C35" w14:textId="5E539CBD" w:rsidR="00506CED" w:rsidRDefault="00506CED" w:rsidP="00506CED">
      <w:pPr>
        <w:pStyle w:val="Textkrper2"/>
        <w:spacing w:after="0" w:line="240" w:lineRule="auto"/>
        <w:jc w:val="both"/>
        <w:rPr>
          <w:rFonts w:ascii="Times New Roman" w:hAnsi="Times New Roman"/>
          <w:b/>
          <w:bCs/>
          <w:i/>
          <w:iCs/>
          <w:u w:val="single"/>
        </w:rPr>
      </w:pPr>
      <w:r w:rsidRPr="00A24C64">
        <w:rPr>
          <w:rFonts w:ascii="Wingdings" w:hAnsi="Wingdings" w:cs="MV Boli"/>
          <w:b/>
          <w:bCs/>
          <w:i/>
          <w:iCs/>
        </w:rPr>
        <w:t></w:t>
      </w:r>
      <w:r w:rsidRPr="00A24C64">
        <w:rPr>
          <w:rFonts w:ascii="Times New Roman" w:hAnsi="Times New Roman"/>
          <w:b/>
          <w:bCs/>
          <w:i/>
          <w:iCs/>
        </w:rPr>
        <w:t xml:space="preserve">  </w:t>
      </w:r>
      <w:r>
        <w:rPr>
          <w:rFonts w:ascii="Times New Roman" w:hAnsi="Times New Roman"/>
          <w:b/>
          <w:bCs/>
          <w:i/>
          <w:iCs/>
        </w:rPr>
        <w:t xml:space="preserve"> </w:t>
      </w:r>
      <w:r w:rsidRPr="00A24C64">
        <w:rPr>
          <w:rFonts w:ascii="Times New Roman" w:hAnsi="Times New Roman"/>
          <w:b/>
          <w:bCs/>
          <w:i/>
          <w:iCs/>
          <w:u w:val="single"/>
        </w:rPr>
        <w:t xml:space="preserve">Zusammenarbeit mit </w:t>
      </w:r>
      <w:proofErr w:type="gramStart"/>
      <w:r w:rsidRPr="00A24C64">
        <w:rPr>
          <w:rFonts w:ascii="Times New Roman" w:hAnsi="Times New Roman"/>
          <w:b/>
          <w:bCs/>
          <w:i/>
          <w:iCs/>
          <w:u w:val="single"/>
        </w:rPr>
        <w:t>HBLA Ursprung</w:t>
      </w:r>
      <w:proofErr w:type="gramEnd"/>
      <w:r w:rsidRPr="00A24C64">
        <w:rPr>
          <w:rFonts w:ascii="Times New Roman" w:hAnsi="Times New Roman"/>
          <w:b/>
          <w:bCs/>
          <w:i/>
          <w:iCs/>
          <w:u w:val="single"/>
        </w:rPr>
        <w:t xml:space="preserve"> liefert nachhaltige Erkenntnisse</w:t>
      </w:r>
    </w:p>
    <w:p w14:paraId="3D5CA55C" w14:textId="77777777" w:rsidR="00506CED" w:rsidRDefault="00506CED" w:rsidP="00506CED">
      <w:pPr>
        <w:pStyle w:val="Textkrper2"/>
        <w:spacing w:after="0" w:line="240" w:lineRule="auto"/>
        <w:jc w:val="both"/>
        <w:rPr>
          <w:rFonts w:ascii="Times New Roman" w:hAnsi="Times New Roman"/>
          <w:b/>
          <w:bCs/>
          <w:i/>
          <w:iCs/>
          <w:u w:val="single"/>
        </w:rPr>
      </w:pPr>
    </w:p>
    <w:p w14:paraId="02FE3B84" w14:textId="050C105D" w:rsidR="007B315B" w:rsidRPr="00506CED" w:rsidRDefault="001C4E20" w:rsidP="00506CED">
      <w:pPr>
        <w:pStyle w:val="Textkrper2"/>
        <w:spacing w:after="0" w:line="240" w:lineRule="auto"/>
        <w:jc w:val="center"/>
        <w:rPr>
          <w:rFonts w:ascii="Times New Roman" w:hAnsi="Times New Roman"/>
          <w:b/>
          <w:bCs/>
          <w:sz w:val="40"/>
          <w:szCs w:val="40"/>
          <w:u w:val="single"/>
        </w:rPr>
      </w:pPr>
      <w:r>
        <w:rPr>
          <w:rFonts w:ascii="Times New Roman" w:hAnsi="Times New Roman"/>
          <w:b/>
          <w:bCs/>
          <w:sz w:val="40"/>
          <w:szCs w:val="40"/>
        </w:rPr>
        <w:t>N</w:t>
      </w:r>
      <w:r w:rsidR="00506CED" w:rsidRPr="00506CED">
        <w:rPr>
          <w:rFonts w:ascii="Times New Roman" w:hAnsi="Times New Roman"/>
          <w:b/>
          <w:bCs/>
          <w:sz w:val="40"/>
          <w:szCs w:val="40"/>
        </w:rPr>
        <w:t>atürliches Gleichgewicht</w:t>
      </w:r>
      <w:r>
        <w:rPr>
          <w:rFonts w:ascii="Times New Roman" w:hAnsi="Times New Roman"/>
          <w:b/>
          <w:bCs/>
          <w:sz w:val="40"/>
          <w:szCs w:val="40"/>
        </w:rPr>
        <w:t xml:space="preserve"> durch Arten</w:t>
      </w:r>
      <w:r w:rsidR="00DB6869">
        <w:rPr>
          <w:rFonts w:ascii="Times New Roman" w:hAnsi="Times New Roman"/>
          <w:b/>
          <w:bCs/>
          <w:sz w:val="40"/>
          <w:szCs w:val="40"/>
        </w:rPr>
        <w:t>vielfalt</w:t>
      </w:r>
      <w:r w:rsidR="007B315B" w:rsidRPr="00506CED">
        <w:rPr>
          <w:rFonts w:ascii="Times New Roman" w:hAnsi="Times New Roman"/>
          <w:b/>
          <w:bCs/>
          <w:sz w:val="40"/>
          <w:szCs w:val="40"/>
        </w:rPr>
        <w:t>:</w:t>
      </w:r>
    </w:p>
    <w:p w14:paraId="782943EF" w14:textId="3408DA10" w:rsidR="00DB6869" w:rsidRDefault="007B315B" w:rsidP="00DB6869">
      <w:pPr>
        <w:pStyle w:val="berschrift2"/>
        <w:spacing w:before="0" w:after="0" w:line="240" w:lineRule="auto"/>
        <w:jc w:val="center"/>
        <w:rPr>
          <w:rFonts w:ascii="Times New Roman" w:hAnsi="Times New Roman"/>
          <w:bCs w:val="0"/>
          <w:i w:val="0"/>
          <w:sz w:val="36"/>
          <w:szCs w:val="36"/>
        </w:rPr>
      </w:pPr>
      <w:r w:rsidRPr="00DB6869">
        <w:rPr>
          <w:rFonts w:ascii="Times New Roman" w:hAnsi="Times New Roman"/>
          <w:bCs w:val="0"/>
          <w:i w:val="0"/>
          <w:sz w:val="36"/>
          <w:szCs w:val="36"/>
        </w:rPr>
        <w:t>A</w:t>
      </w:r>
      <w:r w:rsidR="00FD605B" w:rsidRPr="00DB6869">
        <w:rPr>
          <w:rFonts w:ascii="Times New Roman" w:hAnsi="Times New Roman"/>
          <w:bCs w:val="0"/>
          <w:i w:val="0"/>
          <w:sz w:val="36"/>
          <w:szCs w:val="36"/>
        </w:rPr>
        <w:t>m Stiegl-Gut Wildshut</w:t>
      </w:r>
      <w:r w:rsidRPr="00DB6869">
        <w:rPr>
          <w:rFonts w:ascii="Times New Roman" w:hAnsi="Times New Roman"/>
          <w:bCs w:val="0"/>
          <w:i w:val="0"/>
          <w:sz w:val="36"/>
          <w:szCs w:val="36"/>
        </w:rPr>
        <w:t xml:space="preserve"> wurden </w:t>
      </w:r>
      <w:r w:rsidR="00DB6869" w:rsidRPr="00DB6869">
        <w:rPr>
          <w:rFonts w:ascii="Times New Roman" w:hAnsi="Times New Roman"/>
          <w:bCs w:val="0"/>
          <w:i w:val="0"/>
          <w:sz w:val="36"/>
          <w:szCs w:val="36"/>
        </w:rPr>
        <w:t>neue Lebensräume</w:t>
      </w:r>
    </w:p>
    <w:p w14:paraId="46804F90" w14:textId="262BC4CA" w:rsidR="00FD605B" w:rsidRPr="00DB6869" w:rsidRDefault="00DB6869" w:rsidP="00DB6869">
      <w:pPr>
        <w:pStyle w:val="berschrift2"/>
        <w:spacing w:before="0" w:after="0" w:line="240" w:lineRule="auto"/>
        <w:jc w:val="center"/>
        <w:rPr>
          <w:rFonts w:ascii="Times New Roman" w:hAnsi="Times New Roman"/>
          <w:bCs w:val="0"/>
          <w:i w:val="0"/>
          <w:sz w:val="36"/>
          <w:szCs w:val="36"/>
        </w:rPr>
      </w:pPr>
      <w:r w:rsidRPr="00DB6869">
        <w:rPr>
          <w:rFonts w:ascii="Times New Roman" w:hAnsi="Times New Roman"/>
          <w:bCs w:val="0"/>
          <w:i w:val="0"/>
          <w:sz w:val="36"/>
          <w:szCs w:val="36"/>
        </w:rPr>
        <w:t xml:space="preserve">für eine artenreiche Natur geschaffen </w:t>
      </w:r>
    </w:p>
    <w:p w14:paraId="1BAB87CE" w14:textId="77777777" w:rsidR="00FD605B" w:rsidRPr="00DB6869" w:rsidRDefault="00FD605B" w:rsidP="00FD605B">
      <w:pPr>
        <w:jc w:val="both"/>
        <w:rPr>
          <w:rFonts w:ascii="Times New Roman" w:eastAsia="Calibri" w:hAnsi="Times New Roman"/>
          <w:b/>
          <w:i/>
          <w:sz w:val="36"/>
          <w:szCs w:val="36"/>
          <w:lang w:val="de-AT" w:eastAsia="en-US"/>
        </w:rPr>
      </w:pPr>
    </w:p>
    <w:p w14:paraId="08218A08" w14:textId="64EB9674" w:rsidR="00FD605B" w:rsidRPr="009F770B" w:rsidRDefault="00FD605B" w:rsidP="00FD605B">
      <w:pPr>
        <w:jc w:val="both"/>
        <w:rPr>
          <w:rFonts w:ascii="Times New Roman" w:hAnsi="Times New Roman"/>
          <w:b/>
          <w:bCs/>
          <w:i/>
          <w:iCs/>
        </w:rPr>
      </w:pPr>
      <w:r w:rsidRPr="0065603F">
        <w:rPr>
          <w:rFonts w:ascii="Times New Roman" w:eastAsia="Times New Roman" w:hAnsi="Times New Roman"/>
          <w:b/>
          <w:bCs/>
          <w:i/>
          <w:iCs/>
          <w:color w:val="000000"/>
        </w:rPr>
        <w:t xml:space="preserve">Der Klimawandel </w:t>
      </w:r>
      <w:r w:rsidR="00AC6BF7">
        <w:rPr>
          <w:rFonts w:ascii="Times New Roman" w:eastAsia="Times New Roman" w:hAnsi="Times New Roman"/>
          <w:b/>
          <w:bCs/>
          <w:i/>
          <w:iCs/>
          <w:color w:val="000000"/>
        </w:rPr>
        <w:t xml:space="preserve">und damit verbundene Wetter-Extreme </w:t>
      </w:r>
      <w:r w:rsidRPr="0065603F">
        <w:rPr>
          <w:rFonts w:ascii="Times New Roman" w:eastAsia="Times New Roman" w:hAnsi="Times New Roman"/>
          <w:b/>
          <w:bCs/>
          <w:i/>
          <w:iCs/>
          <w:color w:val="000000"/>
        </w:rPr>
        <w:t>stell</w:t>
      </w:r>
      <w:r w:rsidR="00AC6BF7">
        <w:rPr>
          <w:rFonts w:ascii="Times New Roman" w:eastAsia="Times New Roman" w:hAnsi="Times New Roman"/>
          <w:b/>
          <w:bCs/>
          <w:i/>
          <w:iCs/>
          <w:color w:val="000000"/>
        </w:rPr>
        <w:t>en</w:t>
      </w:r>
      <w:r w:rsidRPr="0065603F">
        <w:rPr>
          <w:rFonts w:ascii="Times New Roman" w:eastAsia="Times New Roman" w:hAnsi="Times New Roman"/>
          <w:b/>
          <w:bCs/>
          <w:i/>
          <w:iCs/>
          <w:color w:val="000000"/>
        </w:rPr>
        <w:t xml:space="preserve"> die Landwirtschaft vor </w:t>
      </w:r>
      <w:r w:rsidR="0093292F">
        <w:rPr>
          <w:rFonts w:ascii="Times New Roman" w:eastAsia="Times New Roman" w:hAnsi="Times New Roman"/>
          <w:b/>
          <w:bCs/>
          <w:i/>
          <w:iCs/>
          <w:color w:val="000000"/>
        </w:rPr>
        <w:t xml:space="preserve">immer </w:t>
      </w:r>
      <w:r w:rsidR="00AC6BF7">
        <w:rPr>
          <w:rFonts w:ascii="Times New Roman" w:eastAsia="Times New Roman" w:hAnsi="Times New Roman"/>
          <w:b/>
          <w:bCs/>
          <w:i/>
          <w:iCs/>
          <w:color w:val="000000"/>
        </w:rPr>
        <w:t>gr</w:t>
      </w:r>
      <w:r w:rsidR="0093292F">
        <w:rPr>
          <w:rFonts w:ascii="Times New Roman" w:eastAsia="Times New Roman" w:hAnsi="Times New Roman"/>
          <w:b/>
          <w:bCs/>
          <w:i/>
          <w:iCs/>
          <w:color w:val="000000"/>
        </w:rPr>
        <w:t>ößere</w:t>
      </w:r>
      <w:r w:rsidRPr="0065603F">
        <w:rPr>
          <w:rFonts w:ascii="Times New Roman" w:eastAsia="Times New Roman" w:hAnsi="Times New Roman"/>
          <w:b/>
          <w:bCs/>
          <w:i/>
          <w:iCs/>
          <w:color w:val="000000"/>
        </w:rPr>
        <w:t xml:space="preserve"> Herausforderungen. </w:t>
      </w:r>
      <w:r>
        <w:rPr>
          <w:rFonts w:ascii="Times New Roman" w:eastAsia="Times New Roman" w:hAnsi="Times New Roman"/>
          <w:b/>
          <w:bCs/>
          <w:i/>
          <w:iCs/>
          <w:color w:val="000000"/>
        </w:rPr>
        <w:t>Am Stiegl-Gut Wildshut</w:t>
      </w:r>
      <w:r w:rsidR="0093292F">
        <w:rPr>
          <w:rFonts w:ascii="Times New Roman" w:eastAsia="Times New Roman" w:hAnsi="Times New Roman"/>
          <w:b/>
          <w:bCs/>
          <w:i/>
          <w:iCs/>
          <w:color w:val="000000"/>
        </w:rPr>
        <w:t xml:space="preserve"> widmet man sich intensiv</w:t>
      </w:r>
      <w:r>
        <w:rPr>
          <w:rFonts w:ascii="Times New Roman" w:eastAsia="Times New Roman" w:hAnsi="Times New Roman"/>
          <w:b/>
          <w:bCs/>
          <w:i/>
          <w:iCs/>
          <w:color w:val="000000"/>
        </w:rPr>
        <w:t xml:space="preserve"> </w:t>
      </w:r>
      <w:r w:rsidR="00FC2E62">
        <w:rPr>
          <w:rFonts w:ascii="Times New Roman" w:eastAsia="Times New Roman" w:hAnsi="Times New Roman"/>
          <w:b/>
          <w:bCs/>
          <w:i/>
          <w:iCs/>
          <w:color w:val="000000"/>
        </w:rPr>
        <w:t xml:space="preserve">diesem Thema und schafft Voraussetzungen, um </w:t>
      </w:r>
      <w:r>
        <w:rPr>
          <w:rStyle w:val="st"/>
          <w:rFonts w:ascii="Times New Roman" w:hAnsi="Times New Roman"/>
          <w:b/>
          <w:bCs/>
          <w:i/>
          <w:iCs/>
        </w:rPr>
        <w:t xml:space="preserve">ökologisch und ökonomisch </w:t>
      </w:r>
      <w:r w:rsidRPr="0032267F">
        <w:rPr>
          <w:rStyle w:val="st"/>
          <w:rFonts w:ascii="Times New Roman" w:hAnsi="Times New Roman"/>
          <w:b/>
          <w:bCs/>
          <w:i/>
          <w:iCs/>
        </w:rPr>
        <w:t>nachhaltig wirtschaften zu können</w:t>
      </w:r>
      <w:r>
        <w:rPr>
          <w:rStyle w:val="st"/>
          <w:rFonts w:ascii="Times New Roman" w:hAnsi="Times New Roman"/>
          <w:b/>
          <w:bCs/>
          <w:i/>
          <w:iCs/>
        </w:rPr>
        <w:t>. So w</w:t>
      </w:r>
      <w:r w:rsidR="00AC6BF7">
        <w:rPr>
          <w:rStyle w:val="st"/>
          <w:rFonts w:ascii="Times New Roman" w:hAnsi="Times New Roman"/>
          <w:b/>
          <w:bCs/>
          <w:i/>
          <w:iCs/>
        </w:rPr>
        <w:t>u</w:t>
      </w:r>
      <w:r>
        <w:rPr>
          <w:rStyle w:val="st"/>
          <w:rFonts w:ascii="Times New Roman" w:hAnsi="Times New Roman"/>
          <w:b/>
          <w:bCs/>
          <w:i/>
          <w:iCs/>
        </w:rPr>
        <w:t>rden</w:t>
      </w:r>
      <w:r w:rsidR="00AC6BF7">
        <w:rPr>
          <w:rStyle w:val="st"/>
          <w:rFonts w:ascii="Times New Roman" w:hAnsi="Times New Roman"/>
          <w:b/>
          <w:bCs/>
          <w:i/>
          <w:iCs/>
        </w:rPr>
        <w:t xml:space="preserve"> 2021 </w:t>
      </w:r>
      <w:r w:rsidR="009F770B">
        <w:rPr>
          <w:rStyle w:val="st"/>
          <w:rFonts w:ascii="Times New Roman" w:hAnsi="Times New Roman"/>
          <w:b/>
          <w:bCs/>
          <w:i/>
          <w:iCs/>
        </w:rPr>
        <w:t xml:space="preserve">– in Zusammenarbeit mit der </w:t>
      </w:r>
      <w:proofErr w:type="gramStart"/>
      <w:r w:rsidR="009F770B">
        <w:rPr>
          <w:rStyle w:val="st"/>
          <w:rFonts w:ascii="Times New Roman" w:hAnsi="Times New Roman"/>
          <w:b/>
          <w:bCs/>
          <w:i/>
          <w:iCs/>
        </w:rPr>
        <w:t>HBLA Ursprung</w:t>
      </w:r>
      <w:proofErr w:type="gramEnd"/>
      <w:r w:rsidR="009F770B">
        <w:rPr>
          <w:rStyle w:val="st"/>
          <w:rFonts w:ascii="Times New Roman" w:hAnsi="Times New Roman"/>
          <w:b/>
          <w:bCs/>
          <w:i/>
          <w:iCs/>
        </w:rPr>
        <w:t xml:space="preserve"> – </w:t>
      </w:r>
      <w:r>
        <w:rPr>
          <w:rStyle w:val="st"/>
          <w:rFonts w:ascii="Times New Roman" w:hAnsi="Times New Roman"/>
          <w:b/>
          <w:bCs/>
          <w:i/>
          <w:iCs/>
        </w:rPr>
        <w:t>m</w:t>
      </w:r>
      <w:r>
        <w:rPr>
          <w:rFonts w:ascii="Times New Roman" w:eastAsia="Calibri" w:hAnsi="Times New Roman"/>
          <w:b/>
          <w:bCs/>
          <w:i/>
          <w:iCs/>
          <w:lang w:eastAsia="en-US"/>
        </w:rPr>
        <w:t xml:space="preserve">itten im Braugerstenacker </w:t>
      </w:r>
      <w:r w:rsidR="009F770B">
        <w:rPr>
          <w:rFonts w:ascii="Times New Roman" w:eastAsia="Calibri" w:hAnsi="Times New Roman"/>
          <w:b/>
          <w:bCs/>
          <w:i/>
          <w:iCs/>
          <w:lang w:eastAsia="en-US"/>
        </w:rPr>
        <w:t xml:space="preserve">Hecken gepflanzt, </w:t>
      </w:r>
      <w:r>
        <w:rPr>
          <w:rFonts w:ascii="Times New Roman" w:eastAsia="Calibri" w:hAnsi="Times New Roman"/>
          <w:b/>
          <w:bCs/>
          <w:i/>
          <w:iCs/>
          <w:lang w:eastAsia="en-US"/>
        </w:rPr>
        <w:t xml:space="preserve">die </w:t>
      </w:r>
      <w:r w:rsidR="009F770B">
        <w:rPr>
          <w:rFonts w:ascii="Times New Roman" w:eastAsia="Calibri" w:hAnsi="Times New Roman"/>
          <w:b/>
          <w:bCs/>
          <w:i/>
          <w:iCs/>
          <w:lang w:eastAsia="en-US"/>
        </w:rPr>
        <w:t xml:space="preserve">nicht nur </w:t>
      </w:r>
      <w:r>
        <w:rPr>
          <w:rFonts w:ascii="Times New Roman" w:eastAsia="Calibri" w:hAnsi="Times New Roman"/>
          <w:b/>
          <w:bCs/>
          <w:i/>
          <w:iCs/>
          <w:lang w:eastAsia="en-US"/>
        </w:rPr>
        <w:t>Wachstum</w:t>
      </w:r>
      <w:r w:rsidR="009F770B">
        <w:rPr>
          <w:rFonts w:ascii="Times New Roman" w:eastAsia="Calibri" w:hAnsi="Times New Roman"/>
          <w:b/>
          <w:bCs/>
          <w:i/>
          <w:iCs/>
          <w:lang w:eastAsia="en-US"/>
        </w:rPr>
        <w:t xml:space="preserve"> und</w:t>
      </w:r>
      <w:r>
        <w:rPr>
          <w:rFonts w:ascii="Times New Roman" w:eastAsia="Calibri" w:hAnsi="Times New Roman"/>
          <w:b/>
          <w:bCs/>
          <w:i/>
          <w:iCs/>
          <w:lang w:eastAsia="en-US"/>
        </w:rPr>
        <w:t xml:space="preserve"> Ertrag</w:t>
      </w:r>
      <w:r w:rsidR="009F770B">
        <w:rPr>
          <w:rFonts w:ascii="Times New Roman" w:eastAsia="Calibri" w:hAnsi="Times New Roman"/>
          <w:b/>
          <w:bCs/>
          <w:i/>
          <w:iCs/>
          <w:lang w:eastAsia="en-US"/>
        </w:rPr>
        <w:t xml:space="preserve">, sondern auch die </w:t>
      </w:r>
      <w:r>
        <w:rPr>
          <w:rFonts w:ascii="Times New Roman" w:eastAsia="Calibri" w:hAnsi="Times New Roman"/>
          <w:b/>
          <w:bCs/>
          <w:i/>
          <w:iCs/>
          <w:lang w:eastAsia="en-US"/>
        </w:rPr>
        <w:t>Artenvielfalt fördern.</w:t>
      </w:r>
      <w:r w:rsidR="00AC6BF7">
        <w:rPr>
          <w:rFonts w:ascii="Times New Roman" w:eastAsia="Calibri" w:hAnsi="Times New Roman"/>
          <w:b/>
          <w:bCs/>
          <w:i/>
          <w:iCs/>
          <w:lang w:eastAsia="en-US"/>
        </w:rPr>
        <w:t xml:space="preserve"> Jetzt </w:t>
      </w:r>
      <w:r w:rsidR="00FC2E62">
        <w:rPr>
          <w:rFonts w:ascii="Times New Roman" w:eastAsia="Calibri" w:hAnsi="Times New Roman"/>
          <w:b/>
          <w:bCs/>
          <w:i/>
          <w:iCs/>
          <w:lang w:eastAsia="en-US"/>
        </w:rPr>
        <w:t xml:space="preserve">hat </w:t>
      </w:r>
      <w:r w:rsidR="009F770B">
        <w:rPr>
          <w:rFonts w:ascii="Times New Roman" w:eastAsia="Calibri" w:hAnsi="Times New Roman"/>
          <w:b/>
          <w:bCs/>
          <w:i/>
          <w:iCs/>
          <w:lang w:eastAsia="en-US"/>
        </w:rPr>
        <w:t>man das Projekt gemeinsam weiterentwickelt und Kleinhabitate für noch mehr Biodiversität errichtet.</w:t>
      </w:r>
    </w:p>
    <w:p w14:paraId="395731E3" w14:textId="77777777" w:rsidR="009F770B" w:rsidRPr="000D19D7" w:rsidRDefault="009F770B" w:rsidP="00FD605B">
      <w:pPr>
        <w:jc w:val="both"/>
        <w:rPr>
          <w:rFonts w:ascii="Times New Roman" w:hAnsi="Times New Roman"/>
          <w:b/>
          <w:i/>
        </w:rPr>
      </w:pPr>
    </w:p>
    <w:p w14:paraId="387E6188" w14:textId="766C89BD" w:rsidR="007758AF" w:rsidRDefault="008B071A" w:rsidP="00FD605B">
      <w:pPr>
        <w:jc w:val="both"/>
        <w:rPr>
          <w:rFonts w:ascii="Times New Roman" w:hAnsi="Times New Roman"/>
        </w:rPr>
      </w:pPr>
      <w:bookmarkStart w:id="0" w:name="_Hlk74231693"/>
      <w:r>
        <w:rPr>
          <w:rFonts w:ascii="Times New Roman" w:hAnsi="Times New Roman"/>
        </w:rPr>
        <w:t xml:space="preserve">Bereits </w:t>
      </w:r>
      <w:r w:rsidRPr="009F770B">
        <w:rPr>
          <w:rFonts w:ascii="Times New Roman" w:hAnsi="Times New Roman"/>
        </w:rPr>
        <w:t>2021</w:t>
      </w:r>
      <w:r>
        <w:rPr>
          <w:rFonts w:ascii="Times New Roman" w:hAnsi="Times New Roman"/>
        </w:rPr>
        <w:t xml:space="preserve"> </w:t>
      </w:r>
      <w:r w:rsidR="00FD605B" w:rsidRPr="002F01D5">
        <w:rPr>
          <w:rFonts w:ascii="Times New Roman" w:hAnsi="Times New Roman"/>
        </w:rPr>
        <w:t xml:space="preserve">haben </w:t>
      </w:r>
      <w:proofErr w:type="spellStart"/>
      <w:proofErr w:type="gramStart"/>
      <w:r w:rsidR="00FD605B" w:rsidRPr="002F01D5">
        <w:rPr>
          <w:rFonts w:ascii="Times New Roman" w:hAnsi="Times New Roman"/>
        </w:rPr>
        <w:t>Schüler</w:t>
      </w:r>
      <w:r w:rsidR="00A24307">
        <w:rPr>
          <w:rFonts w:ascii="Times New Roman" w:hAnsi="Times New Roman"/>
        </w:rPr>
        <w:t>:i</w:t>
      </w:r>
      <w:r w:rsidR="00FD605B" w:rsidRPr="002F01D5">
        <w:rPr>
          <w:rFonts w:ascii="Times New Roman" w:hAnsi="Times New Roman"/>
        </w:rPr>
        <w:t>nnen</w:t>
      </w:r>
      <w:proofErr w:type="spellEnd"/>
      <w:proofErr w:type="gramEnd"/>
      <w:r w:rsidR="00FD605B" w:rsidRPr="002F01D5">
        <w:rPr>
          <w:rFonts w:ascii="Times New Roman" w:hAnsi="Times New Roman"/>
        </w:rPr>
        <w:t xml:space="preserve"> der HBLA Ursprung Agroforsthecken aus Urpflaumensorten – im Volksmund besser bekannt als Kriecherl –</w:t>
      </w:r>
      <w:r w:rsidR="009F770B">
        <w:rPr>
          <w:rFonts w:ascii="Times New Roman" w:hAnsi="Times New Roman"/>
        </w:rPr>
        <w:t xml:space="preserve"> </w:t>
      </w:r>
      <w:r w:rsidR="00FD605B" w:rsidRPr="002F01D5">
        <w:rPr>
          <w:rFonts w:ascii="Times New Roman" w:hAnsi="Times New Roman"/>
        </w:rPr>
        <w:t xml:space="preserve">am Braugerstenacker des Stiegl-Gut Wildshut </w:t>
      </w:r>
      <w:r>
        <w:rPr>
          <w:rFonts w:ascii="Times New Roman" w:hAnsi="Times New Roman"/>
        </w:rPr>
        <w:t xml:space="preserve">sowie </w:t>
      </w:r>
      <w:r w:rsidR="00F61438" w:rsidRPr="00E847C9">
        <w:rPr>
          <w:rFonts w:ascii="Times New Roman" w:hAnsi="Times New Roman"/>
        </w:rPr>
        <w:t>am Schul</w:t>
      </w:r>
      <w:r w:rsidR="00E847C9">
        <w:rPr>
          <w:rFonts w:ascii="Times New Roman" w:hAnsi="Times New Roman"/>
        </w:rPr>
        <w:t>areal</w:t>
      </w:r>
      <w:r w:rsidR="00F61438" w:rsidRPr="00E847C9">
        <w:rPr>
          <w:rFonts w:ascii="Times New Roman" w:hAnsi="Times New Roman"/>
        </w:rPr>
        <w:t xml:space="preserve"> in Ursprung</w:t>
      </w:r>
      <w:r w:rsidR="00F61438">
        <w:rPr>
          <w:rFonts w:ascii="Times New Roman" w:hAnsi="Times New Roman"/>
        </w:rPr>
        <w:t xml:space="preserve"> </w:t>
      </w:r>
      <w:r w:rsidR="00FD605B" w:rsidRPr="002F01D5">
        <w:rPr>
          <w:rFonts w:ascii="Times New Roman" w:hAnsi="Times New Roman"/>
        </w:rPr>
        <w:t xml:space="preserve">gepflanzt. </w:t>
      </w:r>
      <w:r>
        <w:rPr>
          <w:rFonts w:ascii="Times New Roman" w:hAnsi="Times New Roman"/>
        </w:rPr>
        <w:t xml:space="preserve">Mit dem Projekt soll der </w:t>
      </w:r>
      <w:r w:rsidR="00FD605B" w:rsidRPr="002F01D5">
        <w:rPr>
          <w:rFonts w:ascii="Times New Roman" w:hAnsi="Times New Roman"/>
        </w:rPr>
        <w:t>Nutzen für eine klimaresiliente Landwirtschaf</w:t>
      </w:r>
      <w:r w:rsidR="00F61438">
        <w:rPr>
          <w:rFonts w:ascii="Times New Roman" w:hAnsi="Times New Roman"/>
        </w:rPr>
        <w:t>t</w:t>
      </w:r>
      <w:r>
        <w:rPr>
          <w:rFonts w:ascii="Times New Roman" w:hAnsi="Times New Roman"/>
        </w:rPr>
        <w:t xml:space="preserve"> erforscht werden. </w:t>
      </w:r>
      <w:r w:rsidR="00E847C9" w:rsidRPr="00E45F90">
        <w:rPr>
          <w:rFonts w:ascii="Times New Roman" w:hAnsi="Times New Roman"/>
        </w:rPr>
        <w:t>„</w:t>
      </w:r>
      <w:r w:rsidRPr="00E45F90">
        <w:rPr>
          <w:rFonts w:ascii="Times New Roman" w:hAnsi="Times New Roman"/>
        </w:rPr>
        <w:t xml:space="preserve">Hecken verhindern Bodenerosion und fördern die Biodiversität in der Natur. Die </w:t>
      </w:r>
      <w:r w:rsidRPr="00E45F90">
        <w:rPr>
          <w:rFonts w:ascii="Times New Roman" w:eastAsia="Times New Roman" w:hAnsi="Times New Roman"/>
          <w:color w:val="000000" w:themeColor="text1"/>
        </w:rPr>
        <w:t xml:space="preserve">Artenvielfalt oberhalb des Bodens ist notwendig für Artenvielfalt im Boden und diese stärkt nachweislich die Bodengesundheit. Denn der Boden und die Resilienz der Pflanzen spielen eine wichtige Rolle für den </w:t>
      </w:r>
      <w:r w:rsidRPr="00E45F90">
        <w:rPr>
          <w:rFonts w:ascii="Times New Roman" w:hAnsi="Times New Roman"/>
        </w:rPr>
        <w:t xml:space="preserve">Fortbestand bzw. </w:t>
      </w:r>
      <w:r w:rsidR="00DB6869" w:rsidRPr="00E45F90">
        <w:rPr>
          <w:rFonts w:ascii="Times New Roman" w:hAnsi="Times New Roman"/>
        </w:rPr>
        <w:t xml:space="preserve">den </w:t>
      </w:r>
      <w:r w:rsidRPr="00E45F90">
        <w:rPr>
          <w:rFonts w:ascii="Times New Roman" w:hAnsi="Times New Roman"/>
        </w:rPr>
        <w:t>künftigen Anbau heimischer Rohstoffe</w:t>
      </w:r>
      <w:r w:rsidRPr="00E45F90">
        <w:rPr>
          <w:rFonts w:ascii="Times New Roman" w:eastAsia="Times New Roman" w:hAnsi="Times New Roman"/>
          <w:color w:val="000000" w:themeColor="text1"/>
        </w:rPr>
        <w:t>“,</w:t>
      </w:r>
      <w:r>
        <w:rPr>
          <w:rFonts w:ascii="Times New Roman" w:eastAsia="Times New Roman" w:hAnsi="Times New Roman"/>
          <w:color w:val="000000" w:themeColor="text1"/>
        </w:rPr>
        <w:t xml:space="preserve"> </w:t>
      </w:r>
      <w:r w:rsidRPr="002F01D5">
        <w:rPr>
          <w:rFonts w:ascii="Times New Roman" w:hAnsi="Times New Roman"/>
        </w:rPr>
        <w:t xml:space="preserve">erklärt dazu Stiegl-Chefbraumeister Christian Pöpperl, der auch Leiter des Ressourcen-Effizienzteams </w:t>
      </w:r>
      <w:r w:rsidR="008B274F">
        <w:rPr>
          <w:rFonts w:ascii="Times New Roman" w:hAnsi="Times New Roman"/>
        </w:rPr>
        <w:t xml:space="preserve">in </w:t>
      </w:r>
      <w:r w:rsidRPr="002F01D5">
        <w:rPr>
          <w:rFonts w:ascii="Times New Roman" w:hAnsi="Times New Roman"/>
        </w:rPr>
        <w:t>der Brauerei ist.</w:t>
      </w:r>
      <w:r w:rsidR="00B336FA">
        <w:rPr>
          <w:rFonts w:ascii="Times New Roman" w:hAnsi="Times New Roman"/>
        </w:rPr>
        <w:t xml:space="preserve"> </w:t>
      </w:r>
      <w:r w:rsidR="007758AF">
        <w:rPr>
          <w:rFonts w:ascii="Times New Roman" w:hAnsi="Times New Roman"/>
        </w:rPr>
        <w:t>Die Kriecherl</w:t>
      </w:r>
      <w:r w:rsidR="008B274F">
        <w:rPr>
          <w:rFonts w:ascii="Times New Roman" w:hAnsi="Times New Roman"/>
        </w:rPr>
        <w:t xml:space="preserve"> am Biergut</w:t>
      </w:r>
      <w:r w:rsidR="007758AF">
        <w:rPr>
          <w:rFonts w:ascii="Times New Roman" w:hAnsi="Times New Roman"/>
        </w:rPr>
        <w:t xml:space="preserve"> sind inzwischen gut angewachsen</w:t>
      </w:r>
      <w:r w:rsidR="00F61438">
        <w:rPr>
          <w:rFonts w:ascii="Times New Roman" w:hAnsi="Times New Roman"/>
        </w:rPr>
        <w:t xml:space="preserve"> und so hat man nun den nächsten Schritt gesetzt</w:t>
      </w:r>
      <w:r w:rsidR="008B274F">
        <w:rPr>
          <w:rFonts w:ascii="Times New Roman" w:hAnsi="Times New Roman"/>
        </w:rPr>
        <w:t xml:space="preserve">: Dabei </w:t>
      </w:r>
      <w:r w:rsidR="00F61438">
        <w:rPr>
          <w:rFonts w:ascii="Times New Roman" w:hAnsi="Times New Roman"/>
        </w:rPr>
        <w:t xml:space="preserve">haben </w:t>
      </w:r>
      <w:r w:rsidR="005907AF">
        <w:rPr>
          <w:rFonts w:ascii="Times New Roman" w:hAnsi="Times New Roman"/>
        </w:rPr>
        <w:t>32</w:t>
      </w:r>
      <w:r w:rsidR="00F61438">
        <w:rPr>
          <w:rFonts w:ascii="Times New Roman" w:hAnsi="Times New Roman"/>
        </w:rPr>
        <w:t xml:space="preserve"> </w:t>
      </w:r>
      <w:proofErr w:type="spellStart"/>
      <w:r w:rsidR="00F61438">
        <w:rPr>
          <w:rFonts w:ascii="Times New Roman" w:hAnsi="Times New Roman"/>
        </w:rPr>
        <w:t>HBLA-</w:t>
      </w:r>
      <w:proofErr w:type="gramStart"/>
      <w:r w:rsidR="00F61438">
        <w:rPr>
          <w:rFonts w:ascii="Times New Roman" w:hAnsi="Times New Roman"/>
        </w:rPr>
        <w:t>Schüler</w:t>
      </w:r>
      <w:r w:rsidR="00A24307">
        <w:rPr>
          <w:rFonts w:ascii="Times New Roman" w:hAnsi="Times New Roman"/>
        </w:rPr>
        <w:t>:i</w:t>
      </w:r>
      <w:r w:rsidR="00F61438">
        <w:rPr>
          <w:rFonts w:ascii="Times New Roman" w:hAnsi="Times New Roman"/>
        </w:rPr>
        <w:t>nnen</w:t>
      </w:r>
      <w:proofErr w:type="spellEnd"/>
      <w:proofErr w:type="gramEnd"/>
      <w:r w:rsidR="008B274F">
        <w:rPr>
          <w:rFonts w:ascii="Times New Roman" w:hAnsi="Times New Roman"/>
        </w:rPr>
        <w:t xml:space="preserve"> an beiden Standorten in Wildshut und in Ursprung zwischen den Hecken </w:t>
      </w:r>
      <w:r w:rsidR="00B336FA">
        <w:rPr>
          <w:rFonts w:ascii="Times New Roman" w:hAnsi="Times New Roman"/>
        </w:rPr>
        <w:t xml:space="preserve">je 15 </w:t>
      </w:r>
      <w:r w:rsidR="0037587E">
        <w:rPr>
          <w:rFonts w:ascii="Times New Roman" w:hAnsi="Times New Roman"/>
        </w:rPr>
        <w:t>Kleinhabitate</w:t>
      </w:r>
      <w:r w:rsidR="000F3073">
        <w:rPr>
          <w:rFonts w:ascii="Times New Roman" w:hAnsi="Times New Roman"/>
        </w:rPr>
        <w:t xml:space="preserve"> –</w:t>
      </w:r>
      <w:r w:rsidR="0037587E">
        <w:rPr>
          <w:rFonts w:ascii="Times New Roman" w:hAnsi="Times New Roman"/>
        </w:rPr>
        <w:t xml:space="preserve"> in Form von </w:t>
      </w:r>
      <w:proofErr w:type="spellStart"/>
      <w:r w:rsidR="0037587E">
        <w:rPr>
          <w:rFonts w:ascii="Times New Roman" w:hAnsi="Times New Roman"/>
        </w:rPr>
        <w:t>Benje</w:t>
      </w:r>
      <w:r w:rsidR="000F3073">
        <w:rPr>
          <w:rFonts w:ascii="Times New Roman" w:hAnsi="Times New Roman"/>
        </w:rPr>
        <w:t>sh</w:t>
      </w:r>
      <w:r w:rsidR="0037587E">
        <w:rPr>
          <w:rFonts w:ascii="Times New Roman" w:hAnsi="Times New Roman"/>
        </w:rPr>
        <w:t>ecken</w:t>
      </w:r>
      <w:proofErr w:type="spellEnd"/>
      <w:r w:rsidR="0037587E">
        <w:rPr>
          <w:rFonts w:ascii="Times New Roman" w:hAnsi="Times New Roman"/>
        </w:rPr>
        <w:t>, Eidechsenhotels, Käferburgen, Trockensteinmauern sowie Wurzelstockhaufen –</w:t>
      </w:r>
      <w:r w:rsidR="0037587E" w:rsidRPr="007E2B71">
        <w:rPr>
          <w:rFonts w:ascii="Times New Roman" w:hAnsi="Times New Roman"/>
        </w:rPr>
        <w:t xml:space="preserve"> </w:t>
      </w:r>
      <w:r w:rsidR="0037587E">
        <w:rPr>
          <w:rFonts w:ascii="Times New Roman" w:hAnsi="Times New Roman"/>
        </w:rPr>
        <w:t xml:space="preserve">errichtet und damit neue Lebensräume für Kleintiere </w:t>
      </w:r>
      <w:r w:rsidR="000F3073">
        <w:rPr>
          <w:rFonts w:ascii="Times New Roman" w:hAnsi="Times New Roman"/>
        </w:rPr>
        <w:t xml:space="preserve">und Insekten geschaffen. </w:t>
      </w:r>
      <w:r w:rsidR="000F3073" w:rsidRPr="002B7595">
        <w:rPr>
          <w:rFonts w:ascii="Times New Roman" w:hAnsi="Times New Roman"/>
        </w:rPr>
        <w:t xml:space="preserve">„Mit diesem Projekt soll die Artenvielfalt bei Vögeln, Wildbienen, Eidechsen, Käfern und Kleinsäugern </w:t>
      </w:r>
      <w:r w:rsidR="00DB6869" w:rsidRPr="002B7595">
        <w:rPr>
          <w:rFonts w:ascii="Times New Roman" w:hAnsi="Times New Roman"/>
        </w:rPr>
        <w:t xml:space="preserve">und damit auch ganz </w:t>
      </w:r>
      <w:r w:rsidR="000F3073" w:rsidRPr="002B7595">
        <w:rPr>
          <w:rFonts w:ascii="Times New Roman" w:hAnsi="Times New Roman"/>
        </w:rPr>
        <w:t xml:space="preserve">besonders der Nützlinge für die Landwirtschaft gefördert werden“, erklärt dazu Biologe Dr. Konrad Steiner von der </w:t>
      </w:r>
      <w:proofErr w:type="gramStart"/>
      <w:r w:rsidR="000F3073" w:rsidRPr="002B7595">
        <w:rPr>
          <w:rFonts w:ascii="Times New Roman" w:hAnsi="Times New Roman"/>
        </w:rPr>
        <w:t>HBLA Ursprung</w:t>
      </w:r>
      <w:proofErr w:type="gramEnd"/>
      <w:r w:rsidR="00301DA3" w:rsidRPr="002B7595">
        <w:rPr>
          <w:rFonts w:ascii="Times New Roman" w:hAnsi="Times New Roman"/>
        </w:rPr>
        <w:t>, der das Projekt wissenschaftlich begleitet</w:t>
      </w:r>
      <w:r w:rsidR="00301DA3">
        <w:rPr>
          <w:rFonts w:ascii="Times New Roman" w:hAnsi="Times New Roman"/>
        </w:rPr>
        <w:t xml:space="preserve">. </w:t>
      </w:r>
    </w:p>
    <w:p w14:paraId="6A8DCBA9" w14:textId="77777777" w:rsidR="00F61438" w:rsidRDefault="00F61438" w:rsidP="00FD605B">
      <w:pPr>
        <w:jc w:val="both"/>
        <w:rPr>
          <w:rFonts w:ascii="Times New Roman" w:hAnsi="Times New Roman"/>
        </w:rPr>
      </w:pPr>
    </w:p>
    <w:p w14:paraId="728D6EDA" w14:textId="6EC0EDA1" w:rsidR="005E67B8" w:rsidRPr="005E67B8" w:rsidRDefault="00E847C9" w:rsidP="0037587E">
      <w:pPr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N</w:t>
      </w:r>
      <w:r w:rsidR="00BA0B2F">
        <w:rPr>
          <w:rFonts w:ascii="Times New Roman" w:hAnsi="Times New Roman"/>
          <w:b/>
          <w:bCs/>
        </w:rPr>
        <w:t>atürliches Gleichgewicht – N</w:t>
      </w:r>
      <w:r>
        <w:rPr>
          <w:rFonts w:ascii="Times New Roman" w:hAnsi="Times New Roman"/>
          <w:b/>
          <w:bCs/>
        </w:rPr>
        <w:t>utzen für die Landwirtschaft</w:t>
      </w:r>
    </w:p>
    <w:p w14:paraId="64ECC24E" w14:textId="4E7606CC" w:rsidR="00301DA3" w:rsidRDefault="005E67B8" w:rsidP="00301DA3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Times New Roman" w:eastAsia="Times New Roman" w:hAnsi="Times New Roman"/>
          <w:i/>
          <w:iCs/>
          <w:color w:val="000000" w:themeColor="text1"/>
        </w:rPr>
      </w:pPr>
      <w:r>
        <w:rPr>
          <w:rFonts w:ascii="Times New Roman" w:hAnsi="Times New Roman"/>
        </w:rPr>
        <w:t>Der Artenreichtum der Natur ist</w:t>
      </w:r>
      <w:r w:rsidR="008C4698">
        <w:rPr>
          <w:rFonts w:ascii="Times New Roman" w:hAnsi="Times New Roman"/>
        </w:rPr>
        <w:t xml:space="preserve"> </w:t>
      </w:r>
      <w:r w:rsidR="008C4698" w:rsidRPr="008C4698">
        <w:rPr>
          <w:rFonts w:ascii="Times New Roman" w:hAnsi="Times New Roman"/>
        </w:rPr>
        <w:t>nicht nur für unsere Ökosysteme</w:t>
      </w:r>
      <w:r w:rsidR="00301DA3">
        <w:rPr>
          <w:rFonts w:ascii="Times New Roman" w:hAnsi="Times New Roman"/>
        </w:rPr>
        <w:t xml:space="preserve"> von großer Bedeutung</w:t>
      </w:r>
      <w:r w:rsidR="00B336FA">
        <w:rPr>
          <w:rFonts w:ascii="Times New Roman" w:hAnsi="Times New Roman"/>
        </w:rPr>
        <w:t xml:space="preserve">, die </w:t>
      </w:r>
      <w:r w:rsidR="00B336FA" w:rsidRPr="00B336FA">
        <w:rPr>
          <w:rFonts w:ascii="Times New Roman" w:hAnsi="Times New Roman"/>
        </w:rPr>
        <w:t xml:space="preserve">Erhaltung einer vielfältigen Flora und Fauna ist </w:t>
      </w:r>
      <w:r w:rsidR="00301DA3">
        <w:rPr>
          <w:rFonts w:ascii="Times New Roman" w:hAnsi="Times New Roman"/>
        </w:rPr>
        <w:t xml:space="preserve">auch </w:t>
      </w:r>
      <w:r w:rsidR="00B336FA" w:rsidRPr="00B336FA">
        <w:rPr>
          <w:rFonts w:ascii="Times New Roman" w:hAnsi="Times New Roman"/>
        </w:rPr>
        <w:t xml:space="preserve">als Lebensgrundlage </w:t>
      </w:r>
      <w:r w:rsidR="00301DA3">
        <w:rPr>
          <w:rFonts w:ascii="Times New Roman" w:hAnsi="Times New Roman"/>
        </w:rPr>
        <w:t xml:space="preserve">der </w:t>
      </w:r>
      <w:r w:rsidR="00B336FA" w:rsidRPr="00B336FA">
        <w:rPr>
          <w:rFonts w:ascii="Times New Roman" w:hAnsi="Times New Roman"/>
        </w:rPr>
        <w:t>Menschen unverzichtbar</w:t>
      </w:r>
      <w:r w:rsidR="008C4698">
        <w:rPr>
          <w:rFonts w:ascii="Times New Roman" w:hAnsi="Times New Roman"/>
        </w:rPr>
        <w:t xml:space="preserve">. </w:t>
      </w:r>
      <w:r w:rsidR="00301DA3">
        <w:rPr>
          <w:rFonts w:ascii="Times New Roman" w:hAnsi="Times New Roman"/>
        </w:rPr>
        <w:t xml:space="preserve">So sind </w:t>
      </w:r>
      <w:r w:rsidR="00745DBA">
        <w:rPr>
          <w:rFonts w:ascii="Times New Roman" w:hAnsi="Times New Roman"/>
        </w:rPr>
        <w:t xml:space="preserve">zum Beispiel </w:t>
      </w:r>
      <w:r w:rsidR="00301DA3">
        <w:rPr>
          <w:rFonts w:ascii="Times New Roman" w:hAnsi="Times New Roman"/>
        </w:rPr>
        <w:t>w</w:t>
      </w:r>
      <w:r w:rsidR="008C4698" w:rsidRPr="00301DA3">
        <w:rPr>
          <w:rFonts w:ascii="Times New Roman" w:hAnsi="Times New Roman"/>
        </w:rPr>
        <w:t>eltweit rund drei Viertel der wichtigsten Nutzpflanzen von der Bestäubungsleistung unterschiedlicher Insekten abhängig.</w:t>
      </w:r>
      <w:r w:rsidR="00301DA3">
        <w:rPr>
          <w:rFonts w:ascii="Times New Roman" w:hAnsi="Times New Roman"/>
        </w:rPr>
        <w:t xml:space="preserve"> </w:t>
      </w:r>
      <w:r w:rsidRPr="00E847C9">
        <w:rPr>
          <w:rFonts w:ascii="Times New Roman" w:eastAsia="Times New Roman" w:hAnsi="Times New Roman"/>
          <w:color w:val="000000" w:themeColor="text1"/>
        </w:rPr>
        <w:t>Artenviel</w:t>
      </w:r>
      <w:r w:rsidR="00301DA3">
        <w:rPr>
          <w:rFonts w:ascii="Times New Roman" w:eastAsia="Times New Roman" w:hAnsi="Times New Roman"/>
          <w:color w:val="000000" w:themeColor="text1"/>
        </w:rPr>
        <w:t>f</w:t>
      </w:r>
      <w:r w:rsidRPr="00E847C9">
        <w:rPr>
          <w:rFonts w:ascii="Times New Roman" w:eastAsia="Times New Roman" w:hAnsi="Times New Roman"/>
          <w:color w:val="000000" w:themeColor="text1"/>
        </w:rPr>
        <w:t xml:space="preserve">alt </w:t>
      </w:r>
      <w:r w:rsidR="00745DBA">
        <w:rPr>
          <w:rFonts w:ascii="Times New Roman" w:eastAsia="Times New Roman" w:hAnsi="Times New Roman"/>
          <w:color w:val="000000" w:themeColor="text1"/>
        </w:rPr>
        <w:t xml:space="preserve">und </w:t>
      </w:r>
      <w:r w:rsidR="00745DBA" w:rsidRPr="00E847C9">
        <w:rPr>
          <w:rFonts w:ascii="Times New Roman" w:eastAsia="Times New Roman" w:hAnsi="Times New Roman"/>
          <w:color w:val="000000" w:themeColor="text1"/>
        </w:rPr>
        <w:t>Landwirtschaft</w:t>
      </w:r>
      <w:r w:rsidR="00745DBA">
        <w:rPr>
          <w:rFonts w:ascii="Times New Roman" w:eastAsia="Times New Roman" w:hAnsi="Times New Roman"/>
          <w:color w:val="000000" w:themeColor="text1"/>
        </w:rPr>
        <w:t xml:space="preserve"> gehören zusammen, sie </w:t>
      </w:r>
      <w:r w:rsidRPr="00E847C9">
        <w:rPr>
          <w:rFonts w:ascii="Times New Roman" w:eastAsia="Times New Roman" w:hAnsi="Times New Roman"/>
          <w:color w:val="000000" w:themeColor="text1"/>
        </w:rPr>
        <w:t>ergänzen und n</w:t>
      </w:r>
      <w:r w:rsidR="00745DBA">
        <w:rPr>
          <w:rFonts w:ascii="Times New Roman" w:eastAsia="Times New Roman" w:hAnsi="Times New Roman"/>
          <w:color w:val="000000" w:themeColor="text1"/>
        </w:rPr>
        <w:t>ü</w:t>
      </w:r>
      <w:r w:rsidRPr="00E847C9">
        <w:rPr>
          <w:rFonts w:ascii="Times New Roman" w:eastAsia="Times New Roman" w:hAnsi="Times New Roman"/>
          <w:color w:val="000000" w:themeColor="text1"/>
        </w:rPr>
        <w:t>tzen sich gegenseitig</w:t>
      </w:r>
      <w:r w:rsidR="00301DA3">
        <w:rPr>
          <w:rFonts w:ascii="Times New Roman" w:eastAsia="Times New Roman" w:hAnsi="Times New Roman"/>
          <w:color w:val="000000" w:themeColor="text1"/>
        </w:rPr>
        <w:t xml:space="preserve">.  Dabei geht es auch um </w:t>
      </w:r>
      <w:r w:rsidR="00745DBA">
        <w:rPr>
          <w:rFonts w:ascii="Times New Roman" w:eastAsia="Times New Roman" w:hAnsi="Times New Roman"/>
          <w:color w:val="000000" w:themeColor="text1"/>
        </w:rPr>
        <w:t>das</w:t>
      </w:r>
      <w:r w:rsidR="00301DA3">
        <w:rPr>
          <w:rFonts w:ascii="Times New Roman" w:eastAsia="Times New Roman" w:hAnsi="Times New Roman"/>
          <w:color w:val="000000" w:themeColor="text1"/>
        </w:rPr>
        <w:t xml:space="preserve"> </w:t>
      </w:r>
      <w:r w:rsidR="00301DA3" w:rsidRPr="00301DA3">
        <w:rPr>
          <w:rFonts w:ascii="Times New Roman" w:eastAsia="Times New Roman" w:hAnsi="Times New Roman"/>
          <w:color w:val="000000" w:themeColor="text1"/>
        </w:rPr>
        <w:t>Gleichgewicht zwischen Nützlingen und Schädlingen.</w:t>
      </w:r>
      <w:r w:rsidR="00301DA3" w:rsidRPr="008C4698">
        <w:rPr>
          <w:rFonts w:ascii="Times New Roman" w:eastAsia="Times New Roman" w:hAnsi="Times New Roman"/>
          <w:i/>
          <w:iCs/>
          <w:color w:val="000000" w:themeColor="text1"/>
        </w:rPr>
        <w:t xml:space="preserve"> </w:t>
      </w:r>
      <w:r w:rsidR="008C4698" w:rsidRPr="00301DA3">
        <w:rPr>
          <w:rFonts w:ascii="Times New Roman" w:eastAsia="Times New Roman" w:hAnsi="Times New Roman"/>
          <w:color w:val="000000" w:themeColor="text1"/>
        </w:rPr>
        <w:t xml:space="preserve">Die Förderung der Artenvielfalt schafft </w:t>
      </w:r>
      <w:r w:rsidR="00301DA3" w:rsidRPr="00301DA3">
        <w:rPr>
          <w:rFonts w:ascii="Times New Roman" w:eastAsia="Times New Roman" w:hAnsi="Times New Roman"/>
          <w:color w:val="000000" w:themeColor="text1"/>
        </w:rPr>
        <w:t xml:space="preserve">dieses </w:t>
      </w:r>
      <w:r w:rsidR="008C4698" w:rsidRPr="00301DA3">
        <w:rPr>
          <w:rFonts w:ascii="Times New Roman" w:eastAsia="Times New Roman" w:hAnsi="Times New Roman"/>
          <w:color w:val="000000" w:themeColor="text1"/>
        </w:rPr>
        <w:t>natürliche Gleichgewicht, welches gerade in der Bio-Landwirtschaft</w:t>
      </w:r>
      <w:r w:rsidR="00301DA3">
        <w:rPr>
          <w:rFonts w:ascii="Times New Roman" w:eastAsia="Times New Roman" w:hAnsi="Times New Roman"/>
          <w:color w:val="000000" w:themeColor="text1"/>
        </w:rPr>
        <w:t xml:space="preserve"> – wo auf chemische Schädlingsbekämpfung komplett verzichtet wird –</w:t>
      </w:r>
      <w:r w:rsidR="008C4698" w:rsidRPr="00301DA3">
        <w:rPr>
          <w:rFonts w:ascii="Times New Roman" w:eastAsia="Times New Roman" w:hAnsi="Times New Roman"/>
          <w:color w:val="000000" w:themeColor="text1"/>
        </w:rPr>
        <w:t xml:space="preserve"> von großer Bedeutung ist.</w:t>
      </w:r>
      <w:r w:rsidR="008C4698">
        <w:rPr>
          <w:rFonts w:ascii="Times New Roman" w:eastAsia="Times New Roman" w:hAnsi="Times New Roman"/>
          <w:i/>
          <w:iCs/>
          <w:color w:val="000000" w:themeColor="text1"/>
        </w:rPr>
        <w:t xml:space="preserve"> </w:t>
      </w:r>
    </w:p>
    <w:p w14:paraId="6269580C" w14:textId="77777777" w:rsidR="00301DA3" w:rsidRDefault="00301DA3" w:rsidP="00301DA3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Times New Roman" w:eastAsia="Times New Roman" w:hAnsi="Times New Roman"/>
          <w:i/>
          <w:iCs/>
          <w:color w:val="000000" w:themeColor="text1"/>
        </w:rPr>
      </w:pPr>
    </w:p>
    <w:p w14:paraId="06FE80B7" w14:textId="719EB80B" w:rsidR="008C4698" w:rsidRDefault="00745DBA" w:rsidP="008C4698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Times New Roman" w:hAnsi="Times New Roman"/>
        </w:rPr>
      </w:pPr>
      <w:r>
        <w:rPr>
          <w:rFonts w:ascii="Times New Roman" w:eastAsia="Times New Roman" w:hAnsi="Times New Roman"/>
          <w:color w:val="000000" w:themeColor="text1"/>
        </w:rPr>
        <w:lastRenderedPageBreak/>
        <w:t>Besonders geeignet f</w:t>
      </w:r>
      <w:r w:rsidR="00301DA3">
        <w:rPr>
          <w:rFonts w:ascii="Times New Roman" w:eastAsia="Times New Roman" w:hAnsi="Times New Roman"/>
          <w:color w:val="000000" w:themeColor="text1"/>
        </w:rPr>
        <w:t xml:space="preserve">ür die </w:t>
      </w:r>
      <w:r w:rsidR="008C4698" w:rsidRPr="008C4698">
        <w:rPr>
          <w:rFonts w:ascii="Times New Roman" w:eastAsia="Times New Roman" w:hAnsi="Times New Roman"/>
          <w:color w:val="000000" w:themeColor="text1"/>
        </w:rPr>
        <w:t xml:space="preserve">Schaffung neuer Lebensräume </w:t>
      </w:r>
      <w:r w:rsidR="008C4698">
        <w:rPr>
          <w:rFonts w:ascii="Times New Roman" w:eastAsia="Times New Roman" w:hAnsi="Times New Roman"/>
          <w:color w:val="000000" w:themeColor="text1"/>
        </w:rPr>
        <w:t xml:space="preserve">sind sogenannte </w:t>
      </w:r>
      <w:r w:rsidR="00301DA3">
        <w:rPr>
          <w:rFonts w:ascii="Times New Roman" w:eastAsia="Times New Roman" w:hAnsi="Times New Roman"/>
          <w:color w:val="000000" w:themeColor="text1"/>
        </w:rPr>
        <w:t>„</w:t>
      </w:r>
      <w:r w:rsidR="008C4698">
        <w:rPr>
          <w:rFonts w:ascii="Times New Roman" w:eastAsia="Times New Roman" w:hAnsi="Times New Roman"/>
          <w:color w:val="000000" w:themeColor="text1"/>
        </w:rPr>
        <w:t>Totholzhaufen“</w:t>
      </w:r>
      <w:r>
        <w:rPr>
          <w:rFonts w:ascii="Times New Roman" w:eastAsia="Times New Roman" w:hAnsi="Times New Roman"/>
          <w:color w:val="000000" w:themeColor="text1"/>
        </w:rPr>
        <w:t xml:space="preserve">. </w:t>
      </w:r>
      <w:r w:rsidR="0037587E" w:rsidRPr="00301DA3">
        <w:rPr>
          <w:rFonts w:ascii="Times New Roman" w:eastAsia="Times New Roman" w:hAnsi="Times New Roman"/>
          <w:color w:val="000000" w:themeColor="text1"/>
        </w:rPr>
        <w:t>Sie bieten Insekten, Amphibien, Reptilien, Spinnen, aber auch Vögeln, Fledermäusen,</w:t>
      </w:r>
      <w:r w:rsidR="0037587E" w:rsidRPr="007758AF">
        <w:rPr>
          <w:rFonts w:ascii="Times New Roman" w:hAnsi="Times New Roman"/>
        </w:rPr>
        <w:t xml:space="preserve"> Igel</w:t>
      </w:r>
      <w:r w:rsidR="0037587E">
        <w:rPr>
          <w:rFonts w:ascii="Times New Roman" w:hAnsi="Times New Roman"/>
        </w:rPr>
        <w:t>n</w:t>
      </w:r>
      <w:r w:rsidR="0037587E" w:rsidRPr="007758AF">
        <w:rPr>
          <w:rFonts w:ascii="Times New Roman" w:hAnsi="Times New Roman"/>
        </w:rPr>
        <w:t>, Haselmäuse</w:t>
      </w:r>
      <w:r w:rsidR="0037587E">
        <w:rPr>
          <w:rFonts w:ascii="Times New Roman" w:hAnsi="Times New Roman"/>
        </w:rPr>
        <w:t>n</w:t>
      </w:r>
      <w:r w:rsidR="0037587E" w:rsidRPr="007758AF">
        <w:rPr>
          <w:rFonts w:ascii="Times New Roman" w:hAnsi="Times New Roman"/>
        </w:rPr>
        <w:t xml:space="preserve"> und andere</w:t>
      </w:r>
      <w:r w:rsidR="0037587E">
        <w:rPr>
          <w:rFonts w:ascii="Times New Roman" w:hAnsi="Times New Roman"/>
        </w:rPr>
        <w:t>n</w:t>
      </w:r>
      <w:r w:rsidR="0037587E" w:rsidRPr="007758AF">
        <w:rPr>
          <w:rFonts w:ascii="Times New Roman" w:hAnsi="Times New Roman"/>
        </w:rPr>
        <w:t xml:space="preserve"> Tiere</w:t>
      </w:r>
      <w:r w:rsidR="0037587E">
        <w:rPr>
          <w:rFonts w:ascii="Times New Roman" w:hAnsi="Times New Roman"/>
        </w:rPr>
        <w:t>n Lebensraum und Nahrung</w:t>
      </w:r>
      <w:r w:rsidR="008C4698">
        <w:rPr>
          <w:rFonts w:ascii="Times New Roman" w:hAnsi="Times New Roman"/>
        </w:rPr>
        <w:t xml:space="preserve"> und einen sicheren Platz zum Ü</w:t>
      </w:r>
      <w:r w:rsidR="0037587E">
        <w:rPr>
          <w:rFonts w:ascii="Times New Roman" w:hAnsi="Times New Roman"/>
        </w:rPr>
        <w:t xml:space="preserve">berwintern. </w:t>
      </w:r>
      <w:r>
        <w:rPr>
          <w:rFonts w:ascii="Times New Roman" w:hAnsi="Times New Roman"/>
        </w:rPr>
        <w:t>Dazu</w:t>
      </w:r>
      <w:r w:rsidR="000719B5">
        <w:rPr>
          <w:rFonts w:ascii="Times New Roman" w:hAnsi="Times New Roman"/>
        </w:rPr>
        <w:t xml:space="preserve"> zählen auch viele heimische Käferarten. </w:t>
      </w:r>
      <w:r w:rsidR="008F620A">
        <w:rPr>
          <w:rFonts w:ascii="Times New Roman" w:hAnsi="Times New Roman"/>
        </w:rPr>
        <w:t>Die</w:t>
      </w:r>
      <w:r w:rsidR="000719B5">
        <w:rPr>
          <w:rFonts w:ascii="Times New Roman" w:hAnsi="Times New Roman"/>
        </w:rPr>
        <w:t>se</w:t>
      </w:r>
      <w:r w:rsidR="008F620A">
        <w:rPr>
          <w:rFonts w:ascii="Times New Roman" w:hAnsi="Times New Roman"/>
        </w:rPr>
        <w:t xml:space="preserve"> übernehmen </w:t>
      </w:r>
      <w:r w:rsidR="008F620A" w:rsidRPr="008F620A">
        <w:rPr>
          <w:rFonts w:ascii="Times New Roman" w:hAnsi="Times New Roman"/>
        </w:rPr>
        <w:t>wichtige Aufgabe</w:t>
      </w:r>
      <w:r w:rsidR="00BA0B2F">
        <w:rPr>
          <w:rFonts w:ascii="Times New Roman" w:hAnsi="Times New Roman"/>
        </w:rPr>
        <w:t xml:space="preserve">n, denn sie </w:t>
      </w:r>
      <w:r w:rsidR="00BA0B2F" w:rsidRPr="00BA0B2F">
        <w:rPr>
          <w:rFonts w:ascii="Times New Roman" w:hAnsi="Times New Roman"/>
        </w:rPr>
        <w:t>zählen zu den Bestäubern</w:t>
      </w:r>
      <w:r w:rsidR="00BA0B2F">
        <w:rPr>
          <w:rFonts w:ascii="Times New Roman" w:hAnsi="Times New Roman"/>
        </w:rPr>
        <w:t xml:space="preserve"> und sind natürliche Schädlingsbekämpfer von Raupen, Engerlingen oder Blattläusen. </w:t>
      </w:r>
      <w:r w:rsidR="00BA0B2F" w:rsidRPr="00BA0B2F">
        <w:rPr>
          <w:rFonts w:ascii="Times New Roman" w:hAnsi="Times New Roman"/>
        </w:rPr>
        <w:t xml:space="preserve">Zudem sind sie </w:t>
      </w:r>
      <w:r w:rsidR="008F620A" w:rsidRPr="008F620A">
        <w:rPr>
          <w:rFonts w:ascii="Times New Roman" w:hAnsi="Times New Roman"/>
        </w:rPr>
        <w:t xml:space="preserve">unverzichtbare Nahrungsquelle für Vögel und andere Kleintiere. </w:t>
      </w:r>
    </w:p>
    <w:p w14:paraId="19998C54" w14:textId="77777777" w:rsidR="00BA0B2F" w:rsidRDefault="00BA0B2F" w:rsidP="008C4698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Times New Roman" w:hAnsi="Times New Roman"/>
        </w:rPr>
      </w:pPr>
    </w:p>
    <w:p w14:paraId="25A7D032" w14:textId="33F40A1C" w:rsidR="00BA0B2F" w:rsidRPr="00BA0B2F" w:rsidRDefault="00BA0B2F" w:rsidP="008C4698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Für die Landwirtschaft bieten diese Agroforstsysteme doppelten Nutzen: Neben den </w:t>
      </w:r>
      <w:r w:rsidR="00BA0D0C">
        <w:rPr>
          <w:rFonts w:ascii="Times New Roman" w:hAnsi="Times New Roman"/>
        </w:rPr>
        <w:t>genannten</w:t>
      </w:r>
      <w:r w:rsidR="00DB686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Vorteilen, die sich aus einer artenreichen Natur ergeben, können die </w:t>
      </w:r>
      <w:proofErr w:type="spellStart"/>
      <w:proofErr w:type="gramStart"/>
      <w:r>
        <w:rPr>
          <w:rFonts w:ascii="Times New Roman" w:hAnsi="Times New Roman"/>
        </w:rPr>
        <w:t>Landwirt</w:t>
      </w:r>
      <w:r w:rsidR="00A24307">
        <w:rPr>
          <w:rFonts w:ascii="Times New Roman" w:hAnsi="Times New Roman"/>
        </w:rPr>
        <w:t>:i</w:t>
      </w:r>
      <w:r>
        <w:rPr>
          <w:rFonts w:ascii="Times New Roman" w:hAnsi="Times New Roman"/>
        </w:rPr>
        <w:t>nnen</w:t>
      </w:r>
      <w:proofErr w:type="spellEnd"/>
      <w:proofErr w:type="gramEnd"/>
      <w:r>
        <w:rPr>
          <w:rFonts w:ascii="Times New Roman" w:hAnsi="Times New Roman"/>
        </w:rPr>
        <w:t xml:space="preserve"> auch Zeit und Arbeit sparen, denn d</w:t>
      </w:r>
      <w:r w:rsidR="00BA0D0C">
        <w:rPr>
          <w:rFonts w:ascii="Times New Roman" w:hAnsi="Times New Roman"/>
        </w:rPr>
        <w:t>urch die Kleinhabitate</w:t>
      </w:r>
      <w:r w:rsidR="002B7595">
        <w:rPr>
          <w:rFonts w:ascii="Times New Roman" w:hAnsi="Times New Roman"/>
          <w:color w:val="FF0000"/>
        </w:rPr>
        <w:t xml:space="preserve"> </w:t>
      </w:r>
      <w:r w:rsidR="007F006E" w:rsidRPr="002B7595">
        <w:rPr>
          <w:rFonts w:ascii="Times New Roman" w:hAnsi="Times New Roman"/>
        </w:rPr>
        <w:t>in</w:t>
      </w:r>
      <w:r w:rsidR="007F006E" w:rsidRPr="007F006E">
        <w:rPr>
          <w:rFonts w:ascii="Times New Roman" w:hAnsi="Times New Roman"/>
          <w:color w:val="FF0000"/>
        </w:rPr>
        <w:t xml:space="preserve"> </w:t>
      </w:r>
      <w:r w:rsidR="00BA0D0C">
        <w:rPr>
          <w:rFonts w:ascii="Times New Roman" w:hAnsi="Times New Roman"/>
        </w:rPr>
        <w:t xml:space="preserve">den Hecken ist ein Mähen der Zwischenräume nicht mehr notwendig. </w:t>
      </w:r>
    </w:p>
    <w:p w14:paraId="39E36EA0" w14:textId="77777777" w:rsidR="00506CED" w:rsidRDefault="00506CED" w:rsidP="00FD605B">
      <w:pPr>
        <w:jc w:val="both"/>
        <w:rPr>
          <w:rFonts w:ascii="Times New Roman" w:hAnsi="Times New Roman"/>
        </w:rPr>
      </w:pPr>
    </w:p>
    <w:p w14:paraId="35BDD137" w14:textId="77777777" w:rsidR="008C4698" w:rsidRPr="008C4698" w:rsidRDefault="008C4698" w:rsidP="008C4698">
      <w:pPr>
        <w:jc w:val="both"/>
        <w:rPr>
          <w:rFonts w:ascii="Times New Roman" w:hAnsi="Times New Roman"/>
          <w:b/>
          <w:bCs/>
        </w:rPr>
      </w:pPr>
      <w:r w:rsidRPr="008C4698">
        <w:rPr>
          <w:rFonts w:ascii="Times New Roman" w:hAnsi="Times New Roman"/>
          <w:b/>
          <w:bCs/>
        </w:rPr>
        <w:t>Professionelles Monitoring</w:t>
      </w:r>
    </w:p>
    <w:p w14:paraId="5964ADBF" w14:textId="7D661E6A" w:rsidR="00506CED" w:rsidRPr="007758AF" w:rsidRDefault="00BA0D0C" w:rsidP="00BA0D0C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Die Entwicklung des </w:t>
      </w:r>
      <w:r w:rsidRPr="00BA0D0C">
        <w:rPr>
          <w:rFonts w:ascii="Times New Roman" w:hAnsi="Times New Roman"/>
        </w:rPr>
        <w:t>Projekt</w:t>
      </w:r>
      <w:r>
        <w:rPr>
          <w:rFonts w:ascii="Times New Roman" w:hAnsi="Times New Roman"/>
        </w:rPr>
        <w:t>s</w:t>
      </w:r>
      <w:r w:rsidRPr="00BA0D0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wird weiterhin von den </w:t>
      </w:r>
      <w:proofErr w:type="spellStart"/>
      <w:r>
        <w:rPr>
          <w:rFonts w:ascii="Times New Roman" w:hAnsi="Times New Roman"/>
        </w:rPr>
        <w:t>HBLA-</w:t>
      </w:r>
      <w:proofErr w:type="gramStart"/>
      <w:r>
        <w:rPr>
          <w:rFonts w:ascii="Times New Roman" w:hAnsi="Times New Roman"/>
        </w:rPr>
        <w:t>Schüler</w:t>
      </w:r>
      <w:r w:rsidR="00A24307">
        <w:rPr>
          <w:rFonts w:ascii="Times New Roman" w:hAnsi="Times New Roman"/>
        </w:rPr>
        <w:t>:i</w:t>
      </w:r>
      <w:r>
        <w:rPr>
          <w:rFonts w:ascii="Times New Roman" w:hAnsi="Times New Roman"/>
        </w:rPr>
        <w:t>nnen</w:t>
      </w:r>
      <w:proofErr w:type="spellEnd"/>
      <w:proofErr w:type="gramEnd"/>
      <w:r>
        <w:rPr>
          <w:rFonts w:ascii="Times New Roman" w:hAnsi="Times New Roman"/>
        </w:rPr>
        <w:t xml:space="preserve"> begleitet und überwacht. Bei der nächsten Evaluierung in drei Jahren werden die Ergebnisse durch Vergleichsstudien der Gebiete mit bzw. ohne Kleinhabitate bewertet werden. </w:t>
      </w:r>
      <w:r w:rsidR="00E847C9">
        <w:rPr>
          <w:rFonts w:ascii="Times New Roman" w:hAnsi="Times New Roman"/>
        </w:rPr>
        <w:t>Das</w:t>
      </w:r>
      <w:r w:rsidR="00301DA3">
        <w:rPr>
          <w:rFonts w:ascii="Times New Roman" w:hAnsi="Times New Roman"/>
        </w:rPr>
        <w:t xml:space="preserve"> einzigartige </w:t>
      </w:r>
      <w:r w:rsidR="00506CED" w:rsidRPr="007758AF">
        <w:rPr>
          <w:rFonts w:ascii="Times New Roman" w:hAnsi="Times New Roman"/>
        </w:rPr>
        <w:t>Projekt</w:t>
      </w:r>
      <w:r w:rsidR="00301DA3">
        <w:rPr>
          <w:rFonts w:ascii="Times New Roman" w:hAnsi="Times New Roman"/>
        </w:rPr>
        <w:t xml:space="preserve"> dieses Agroforstsystems </w:t>
      </w:r>
      <w:r w:rsidR="00506CED" w:rsidRPr="007758AF">
        <w:rPr>
          <w:rFonts w:ascii="Times New Roman" w:hAnsi="Times New Roman"/>
        </w:rPr>
        <w:t xml:space="preserve">bzw. die </w:t>
      </w:r>
      <w:r w:rsidR="00E847C9">
        <w:rPr>
          <w:rFonts w:ascii="Times New Roman" w:hAnsi="Times New Roman"/>
        </w:rPr>
        <w:t>daraus gewonnenen E</w:t>
      </w:r>
      <w:r w:rsidR="00506CED" w:rsidRPr="007758AF">
        <w:rPr>
          <w:rFonts w:ascii="Times New Roman" w:hAnsi="Times New Roman"/>
        </w:rPr>
        <w:t xml:space="preserve">rkenntnisse </w:t>
      </w:r>
      <w:r w:rsidR="00E847C9">
        <w:rPr>
          <w:rFonts w:ascii="Times New Roman" w:hAnsi="Times New Roman"/>
        </w:rPr>
        <w:t>weckt auch</w:t>
      </w:r>
      <w:r w:rsidR="000719B5">
        <w:rPr>
          <w:rFonts w:ascii="Times New Roman" w:hAnsi="Times New Roman"/>
        </w:rPr>
        <w:t xml:space="preserve"> bereits</w:t>
      </w:r>
      <w:r w:rsidR="00E847C9">
        <w:rPr>
          <w:rFonts w:ascii="Times New Roman" w:hAnsi="Times New Roman"/>
        </w:rPr>
        <w:t xml:space="preserve"> großes </w:t>
      </w:r>
      <w:r w:rsidR="00506CED" w:rsidRPr="007758AF">
        <w:rPr>
          <w:rFonts w:ascii="Times New Roman" w:hAnsi="Times New Roman"/>
        </w:rPr>
        <w:t xml:space="preserve">Interesse </w:t>
      </w:r>
      <w:r w:rsidR="00E847C9">
        <w:rPr>
          <w:rFonts w:ascii="Times New Roman" w:hAnsi="Times New Roman"/>
        </w:rPr>
        <w:t>über die Grenzen hinaus</w:t>
      </w:r>
      <w:r w:rsidR="00506CED" w:rsidRPr="007758AF">
        <w:rPr>
          <w:rFonts w:ascii="Times New Roman" w:hAnsi="Times New Roman"/>
        </w:rPr>
        <w:t>. So werden</w:t>
      </w:r>
      <w:r w:rsidR="007F006E">
        <w:rPr>
          <w:rFonts w:ascii="Times New Roman" w:hAnsi="Times New Roman"/>
        </w:rPr>
        <w:t xml:space="preserve"> </w:t>
      </w:r>
      <w:r w:rsidR="007F006E" w:rsidRPr="002B7595">
        <w:rPr>
          <w:rFonts w:ascii="Times New Roman" w:hAnsi="Times New Roman"/>
        </w:rPr>
        <w:t>bereits</w:t>
      </w:r>
      <w:r w:rsidR="00506CED" w:rsidRPr="007758AF">
        <w:rPr>
          <w:rFonts w:ascii="Times New Roman" w:hAnsi="Times New Roman"/>
        </w:rPr>
        <w:t xml:space="preserve"> im Juli zwei Exkursionen aus Deutschland </w:t>
      </w:r>
      <w:r w:rsidR="00E847C9">
        <w:rPr>
          <w:rFonts w:ascii="Times New Roman" w:hAnsi="Times New Roman"/>
        </w:rPr>
        <w:t xml:space="preserve">nach Wildshut </w:t>
      </w:r>
      <w:r w:rsidR="00506CED" w:rsidRPr="007758AF">
        <w:rPr>
          <w:rFonts w:ascii="Times New Roman" w:hAnsi="Times New Roman"/>
        </w:rPr>
        <w:t>kommen, um das Agroforstsystem mit den neu errichteten Kleinhabitaten zu besichtigen.</w:t>
      </w:r>
    </w:p>
    <w:p w14:paraId="066A68B5" w14:textId="77777777" w:rsidR="00506CED" w:rsidRDefault="00506CED" w:rsidP="00506CED">
      <w:pPr>
        <w:jc w:val="both"/>
        <w:rPr>
          <w:rFonts w:ascii="Times New Roman" w:hAnsi="Times New Roman"/>
        </w:rPr>
      </w:pPr>
    </w:p>
    <w:p w14:paraId="3B3FA5F2" w14:textId="5A9A7D35" w:rsidR="00506CED" w:rsidRDefault="00E847C9" w:rsidP="00506CED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Über d</w:t>
      </w:r>
      <w:r w:rsidR="00506CED">
        <w:rPr>
          <w:rFonts w:ascii="Times New Roman" w:hAnsi="Times New Roman"/>
        </w:rPr>
        <w:t xml:space="preserve">ie umfangreichen </w:t>
      </w:r>
      <w:r w:rsidR="00861788">
        <w:rPr>
          <w:rFonts w:ascii="Times New Roman" w:hAnsi="Times New Roman"/>
        </w:rPr>
        <w:t>Nachhaltigkeitsm</w:t>
      </w:r>
      <w:r w:rsidR="00506CED">
        <w:rPr>
          <w:rFonts w:ascii="Times New Roman" w:hAnsi="Times New Roman"/>
        </w:rPr>
        <w:t>aßnahmen</w:t>
      </w:r>
      <w:r w:rsidR="00D14B25">
        <w:rPr>
          <w:rFonts w:ascii="Times New Roman" w:hAnsi="Times New Roman"/>
        </w:rPr>
        <w:t xml:space="preserve"> </w:t>
      </w:r>
      <w:r w:rsidR="00861788">
        <w:rPr>
          <w:rFonts w:ascii="Times New Roman" w:hAnsi="Times New Roman"/>
        </w:rPr>
        <w:t xml:space="preserve">und den </w:t>
      </w:r>
      <w:r>
        <w:rPr>
          <w:rFonts w:ascii="Times New Roman" w:hAnsi="Times New Roman"/>
        </w:rPr>
        <w:t xml:space="preserve">bewussten Umgang mit den Ressourcen </w:t>
      </w:r>
      <w:r w:rsidR="00861788">
        <w:rPr>
          <w:rFonts w:ascii="Times New Roman" w:hAnsi="Times New Roman"/>
        </w:rPr>
        <w:t xml:space="preserve">in der Salzburger Privatbrauerei </w:t>
      </w:r>
      <w:r>
        <w:rPr>
          <w:rFonts w:ascii="Times New Roman" w:hAnsi="Times New Roman"/>
        </w:rPr>
        <w:t>kann man auch im Stiegl-Nachhaltigkeitsbericht, der s</w:t>
      </w:r>
      <w:r w:rsidR="00506CED">
        <w:rPr>
          <w:rFonts w:ascii="Times New Roman" w:hAnsi="Times New Roman"/>
        </w:rPr>
        <w:t>eit mehr als drei Jahrzehnten jährlich veröffentlicht</w:t>
      </w:r>
      <w:r>
        <w:rPr>
          <w:rFonts w:ascii="Times New Roman" w:hAnsi="Times New Roman"/>
        </w:rPr>
        <w:t xml:space="preserve"> wird, nachlesen. </w:t>
      </w:r>
    </w:p>
    <w:p w14:paraId="61BA2390" w14:textId="51A79E9B" w:rsidR="00506CED" w:rsidRPr="00D14B25" w:rsidRDefault="00A24307" w:rsidP="00D14B25">
      <w:pPr>
        <w:rPr>
          <w:rFonts w:ascii="Times New Roman" w:hAnsi="Times New Roman"/>
          <w:b/>
          <w:bCs/>
          <w:i/>
          <w:iCs/>
        </w:rPr>
      </w:pPr>
      <w:hyperlink r:id="rId9" w:history="1">
        <w:r w:rsidR="00D14B25" w:rsidRPr="00632DF5">
          <w:rPr>
            <w:rFonts w:ascii="Times New Roman" w:hAnsi="Times New Roman"/>
            <w:b/>
            <w:bCs/>
            <w:i/>
            <w:iCs/>
          </w:rPr>
          <w:t>www.stiegl.at/nachhaltigkeit</w:t>
        </w:r>
      </w:hyperlink>
    </w:p>
    <w:p w14:paraId="73AF552D" w14:textId="77777777" w:rsidR="00506CED" w:rsidRDefault="00506CED" w:rsidP="00506CED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Times New Roman" w:hAnsi="Times New Roman"/>
          <w:i/>
          <w:iCs/>
        </w:rPr>
      </w:pPr>
    </w:p>
    <w:p w14:paraId="4D81F0DD" w14:textId="77777777" w:rsidR="00E847C9" w:rsidRPr="00A73D27" w:rsidRDefault="00E847C9" w:rsidP="00E847C9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Times New Roman" w:hAnsi="Times New Roman"/>
        </w:rPr>
      </w:pPr>
      <w:r w:rsidRPr="008F722F">
        <w:rPr>
          <w:rFonts w:ascii="Times New Roman" w:hAnsi="Times New Roman"/>
        </w:rPr>
        <w:t>______________________</w:t>
      </w:r>
    </w:p>
    <w:p w14:paraId="0D022B93" w14:textId="77777777" w:rsidR="00E847C9" w:rsidRPr="008F722F" w:rsidRDefault="00E847C9" w:rsidP="00E847C9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Times New Roman" w:hAnsi="Times New Roman"/>
          <w:b/>
          <w:u w:val="single"/>
        </w:rPr>
      </w:pPr>
      <w:r w:rsidRPr="008F722F">
        <w:rPr>
          <w:rFonts w:ascii="Times New Roman" w:hAnsi="Times New Roman"/>
          <w:b/>
          <w:u w:val="single"/>
        </w:rPr>
        <w:t>Bildtexte:</w:t>
      </w:r>
    </w:p>
    <w:p w14:paraId="274E5F5A" w14:textId="03419DEF" w:rsidR="00E847C9" w:rsidRDefault="00E847C9" w:rsidP="00E847C9">
      <w:pPr>
        <w:pStyle w:val="Kopfzeile"/>
        <w:tabs>
          <w:tab w:val="left" w:pos="708"/>
        </w:tabs>
        <w:spacing w:line="260" w:lineRule="atLeast"/>
        <w:outlineLvl w:val="0"/>
        <w:rPr>
          <w:rFonts w:ascii="Times New Roman" w:hAnsi="Times New Roman"/>
        </w:rPr>
      </w:pPr>
      <w:r w:rsidRPr="00650573">
        <w:rPr>
          <w:rFonts w:ascii="Times New Roman" w:hAnsi="Times New Roman"/>
          <w:b/>
        </w:rPr>
        <w:t>Pressebild 1:</w:t>
      </w:r>
      <w:r w:rsidRPr="00650573">
        <w:rPr>
          <w:rFonts w:ascii="Times New Roman" w:hAnsi="Times New Roman"/>
        </w:rPr>
        <w:t xml:space="preserve"> </w:t>
      </w:r>
      <w:r w:rsidR="00FD407D">
        <w:rPr>
          <w:rFonts w:ascii="Times New Roman" w:hAnsi="Times New Roman"/>
        </w:rPr>
        <w:t xml:space="preserve">In Wildshut wird die Artenvielfalt gefördert: Dafür errichteten </w:t>
      </w:r>
      <w:proofErr w:type="spellStart"/>
      <w:proofErr w:type="gramStart"/>
      <w:r w:rsidR="00FD407D">
        <w:rPr>
          <w:rFonts w:ascii="Times New Roman" w:hAnsi="Times New Roman"/>
        </w:rPr>
        <w:t>Schüler</w:t>
      </w:r>
      <w:r w:rsidR="00A24307">
        <w:rPr>
          <w:rFonts w:ascii="Times New Roman" w:hAnsi="Times New Roman"/>
        </w:rPr>
        <w:t>:i</w:t>
      </w:r>
      <w:r w:rsidR="00FD407D">
        <w:rPr>
          <w:rFonts w:ascii="Times New Roman" w:hAnsi="Times New Roman"/>
        </w:rPr>
        <w:t>nnen</w:t>
      </w:r>
      <w:proofErr w:type="spellEnd"/>
      <w:proofErr w:type="gramEnd"/>
      <w:r w:rsidR="00FD407D">
        <w:rPr>
          <w:rFonts w:ascii="Times New Roman" w:hAnsi="Times New Roman"/>
        </w:rPr>
        <w:t xml:space="preserve"> der HBLA Ursprung Kleinhabitate am Getreideacker. Im Bild (v. li.): Tristan Zenker, Biologe </w:t>
      </w:r>
      <w:r w:rsidR="009E2224">
        <w:rPr>
          <w:rFonts w:ascii="Times New Roman" w:hAnsi="Times New Roman"/>
        </w:rPr>
        <w:t xml:space="preserve">Dr. </w:t>
      </w:r>
      <w:r w:rsidR="00FD407D">
        <w:rPr>
          <w:rFonts w:ascii="Times New Roman" w:hAnsi="Times New Roman"/>
        </w:rPr>
        <w:t xml:space="preserve">Konrad Steiner, Katharina Költringer, Felix Karrer und Elisabeth Kreuzer. </w:t>
      </w:r>
    </w:p>
    <w:p w14:paraId="56BA0597" w14:textId="77777777" w:rsidR="00FD407D" w:rsidRDefault="00FD407D" w:rsidP="00FD407D">
      <w:pPr>
        <w:pStyle w:val="Kopfzeile"/>
        <w:tabs>
          <w:tab w:val="left" w:pos="708"/>
        </w:tabs>
        <w:spacing w:line="260" w:lineRule="atLeast"/>
        <w:outlineLvl w:val="0"/>
        <w:rPr>
          <w:rFonts w:ascii="Times New Roman" w:hAnsi="Times New Roman"/>
          <w:b/>
          <w:bCs/>
        </w:rPr>
      </w:pPr>
    </w:p>
    <w:p w14:paraId="699AE68F" w14:textId="32AF579A" w:rsidR="00FD407D" w:rsidRDefault="00E847C9" w:rsidP="00FD407D">
      <w:pPr>
        <w:pStyle w:val="Kopfzeile"/>
        <w:tabs>
          <w:tab w:val="left" w:pos="708"/>
        </w:tabs>
        <w:spacing w:line="260" w:lineRule="atLeast"/>
        <w:outlineLvl w:val="0"/>
        <w:rPr>
          <w:rFonts w:ascii="Times New Roman" w:hAnsi="Times New Roman"/>
        </w:rPr>
      </w:pPr>
      <w:r w:rsidRPr="00D644CF">
        <w:rPr>
          <w:rFonts w:ascii="Times New Roman" w:hAnsi="Times New Roman"/>
          <w:b/>
          <w:bCs/>
        </w:rPr>
        <w:t>Pressebild 2:</w:t>
      </w:r>
      <w:r>
        <w:rPr>
          <w:rFonts w:ascii="Times New Roman" w:hAnsi="Times New Roman"/>
        </w:rPr>
        <w:t xml:space="preserve"> </w:t>
      </w:r>
      <w:r w:rsidR="00FD407D">
        <w:rPr>
          <w:rFonts w:ascii="Times New Roman" w:hAnsi="Times New Roman"/>
        </w:rPr>
        <w:t xml:space="preserve">Mit verschiedenen Kleinhabitaten wurden neue Lebensräume für Kleintiere und Insekten geschaffen. </w:t>
      </w:r>
      <w:r w:rsidR="009E2224">
        <w:rPr>
          <w:rFonts w:ascii="Times New Roman" w:hAnsi="Times New Roman"/>
        </w:rPr>
        <w:t>I</w:t>
      </w:r>
      <w:r w:rsidR="009E2224" w:rsidRPr="009E2224">
        <w:rPr>
          <w:rFonts w:ascii="Times New Roman" w:hAnsi="Times New Roman"/>
        </w:rPr>
        <w:t>m Bild Tristan Zenker und Katharina Költringer (</w:t>
      </w:r>
      <w:r w:rsidR="009E2224">
        <w:rPr>
          <w:rFonts w:ascii="Times New Roman" w:hAnsi="Times New Roman"/>
        </w:rPr>
        <w:t xml:space="preserve">beide </w:t>
      </w:r>
      <w:proofErr w:type="gramStart"/>
      <w:r w:rsidR="009E2224" w:rsidRPr="009E2224">
        <w:rPr>
          <w:rFonts w:ascii="Times New Roman" w:hAnsi="Times New Roman"/>
        </w:rPr>
        <w:t>HBLA Ursprung</w:t>
      </w:r>
      <w:proofErr w:type="gramEnd"/>
      <w:r w:rsidR="009E2224" w:rsidRPr="009E2224">
        <w:rPr>
          <w:rFonts w:ascii="Times New Roman" w:hAnsi="Times New Roman"/>
        </w:rPr>
        <w:t>)</w:t>
      </w:r>
      <w:r w:rsidR="009E2224">
        <w:rPr>
          <w:rFonts w:ascii="Times New Roman" w:hAnsi="Times New Roman"/>
        </w:rPr>
        <w:t xml:space="preserve"> </w:t>
      </w:r>
      <w:r w:rsidR="009E2224" w:rsidRPr="009E2224">
        <w:rPr>
          <w:rFonts w:ascii="Times New Roman" w:hAnsi="Times New Roman"/>
        </w:rPr>
        <w:t>beim Errichten einer sogenannten "Ben</w:t>
      </w:r>
      <w:r w:rsidR="00384640">
        <w:rPr>
          <w:rFonts w:ascii="Times New Roman" w:hAnsi="Times New Roman"/>
        </w:rPr>
        <w:t>jes</w:t>
      </w:r>
      <w:r w:rsidR="009E2224" w:rsidRPr="009E2224">
        <w:rPr>
          <w:rFonts w:ascii="Times New Roman" w:hAnsi="Times New Roman"/>
        </w:rPr>
        <w:t>-Hecke".</w:t>
      </w:r>
    </w:p>
    <w:p w14:paraId="6222A3CB" w14:textId="77777777" w:rsidR="00E847C9" w:rsidRPr="003A6296" w:rsidRDefault="00E847C9" w:rsidP="00E847C9">
      <w:pPr>
        <w:pStyle w:val="Kopfzeile"/>
        <w:tabs>
          <w:tab w:val="left" w:pos="708"/>
        </w:tabs>
        <w:spacing w:line="260" w:lineRule="atLeast"/>
        <w:outlineLvl w:val="0"/>
        <w:rPr>
          <w:rFonts w:ascii="Times New Roman" w:hAnsi="Times New Roman"/>
          <w:highlight w:val="yellow"/>
        </w:rPr>
      </w:pPr>
    </w:p>
    <w:p w14:paraId="65F2A066" w14:textId="04E592AB" w:rsidR="00E847C9" w:rsidRDefault="00E847C9" w:rsidP="00E847C9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Times New Roman" w:hAnsi="Times New Roman"/>
        </w:rPr>
      </w:pPr>
      <w:r w:rsidRPr="001A6AD4">
        <w:rPr>
          <w:rFonts w:ascii="Times New Roman" w:hAnsi="Times New Roman"/>
          <w:b/>
        </w:rPr>
        <w:t>Bildnachwei</w:t>
      </w:r>
      <w:r w:rsidR="009E2224">
        <w:rPr>
          <w:rFonts w:ascii="Times New Roman" w:hAnsi="Times New Roman"/>
          <w:b/>
        </w:rPr>
        <w:t>s:</w:t>
      </w:r>
      <w:r>
        <w:rPr>
          <w:rFonts w:ascii="Times New Roman" w:hAnsi="Times New Roman"/>
        </w:rPr>
        <w:t xml:space="preserve"> Neumayr</w:t>
      </w:r>
      <w:r w:rsidR="009E2224">
        <w:rPr>
          <w:rFonts w:ascii="Times New Roman" w:hAnsi="Times New Roman"/>
        </w:rPr>
        <w:t>/</w:t>
      </w:r>
      <w:proofErr w:type="spellStart"/>
      <w:r w:rsidR="00384640">
        <w:rPr>
          <w:rFonts w:ascii="Times New Roman" w:hAnsi="Times New Roman"/>
        </w:rPr>
        <w:t>C.Leopold</w:t>
      </w:r>
      <w:proofErr w:type="spellEnd"/>
      <w:r>
        <w:rPr>
          <w:rFonts w:ascii="Times New Roman" w:hAnsi="Times New Roman"/>
        </w:rPr>
        <w:t xml:space="preserve"> /</w:t>
      </w:r>
      <w:r w:rsidRPr="001A6AD4">
        <w:rPr>
          <w:rFonts w:ascii="Times New Roman" w:hAnsi="Times New Roman"/>
        </w:rPr>
        <w:t xml:space="preserve"> Abdruck honorarfrei!</w:t>
      </w:r>
    </w:p>
    <w:p w14:paraId="1BD40327" w14:textId="77777777" w:rsidR="006052B1" w:rsidRPr="00F36541" w:rsidRDefault="006052B1" w:rsidP="00E847C9">
      <w:pPr>
        <w:pStyle w:val="Kopfzeile"/>
        <w:tabs>
          <w:tab w:val="left" w:pos="708"/>
        </w:tabs>
        <w:spacing w:line="260" w:lineRule="atLeast"/>
        <w:jc w:val="both"/>
        <w:outlineLvl w:val="0"/>
        <w:rPr>
          <w:rFonts w:ascii="Times New Roman" w:hAnsi="Times New Roman"/>
        </w:rPr>
      </w:pPr>
    </w:p>
    <w:p w14:paraId="28005A59" w14:textId="7D7E96EF" w:rsidR="00E847C9" w:rsidRDefault="00E847C9" w:rsidP="00E847C9">
      <w:pPr>
        <w:spacing w:after="160" w:line="259" w:lineRule="auto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</w:t>
      </w:r>
      <w:r>
        <w:rPr>
          <w:rFonts w:ascii="Times New Roman" w:hAnsi="Times New Roman"/>
          <w:sz w:val="22"/>
          <w:szCs w:val="22"/>
        </w:rPr>
        <w:tab/>
      </w:r>
      <w:r w:rsidRPr="00A65211">
        <w:rPr>
          <w:rFonts w:ascii="Times New Roman" w:hAnsi="Times New Roman"/>
          <w:sz w:val="22"/>
          <w:szCs w:val="22"/>
        </w:rPr>
        <w:t>202</w:t>
      </w:r>
      <w:r>
        <w:rPr>
          <w:rFonts w:ascii="Times New Roman" w:hAnsi="Times New Roman"/>
          <w:sz w:val="22"/>
          <w:szCs w:val="22"/>
        </w:rPr>
        <w:t>3</w:t>
      </w:r>
      <w:r w:rsidRPr="00A65211">
        <w:rPr>
          <w:rFonts w:ascii="Times New Roman" w:hAnsi="Times New Roman"/>
          <w:sz w:val="22"/>
          <w:szCs w:val="22"/>
        </w:rPr>
        <w:t>-</w:t>
      </w:r>
      <w:r>
        <w:rPr>
          <w:rFonts w:ascii="Times New Roman" w:hAnsi="Times New Roman"/>
          <w:sz w:val="22"/>
          <w:szCs w:val="22"/>
        </w:rPr>
        <w:t>05</w:t>
      </w:r>
      <w:r w:rsidRPr="009E2224">
        <w:rPr>
          <w:rFonts w:ascii="Times New Roman" w:hAnsi="Times New Roman"/>
          <w:sz w:val="22"/>
          <w:szCs w:val="22"/>
        </w:rPr>
        <w:t>-</w:t>
      </w:r>
      <w:r w:rsidR="002009EE" w:rsidRPr="009E2224">
        <w:rPr>
          <w:rFonts w:ascii="Times New Roman" w:hAnsi="Times New Roman"/>
          <w:sz w:val="22"/>
          <w:szCs w:val="22"/>
        </w:rPr>
        <w:t>3</w:t>
      </w:r>
      <w:r w:rsidR="009E2224" w:rsidRPr="009E2224">
        <w:rPr>
          <w:rFonts w:ascii="Times New Roman" w:hAnsi="Times New Roman"/>
          <w:sz w:val="22"/>
          <w:szCs w:val="22"/>
        </w:rPr>
        <w:t>1</w:t>
      </w:r>
    </w:p>
    <w:p w14:paraId="3096D463" w14:textId="77777777" w:rsidR="00E847C9" w:rsidRDefault="00E847C9" w:rsidP="00E847C9">
      <w:pPr>
        <w:rPr>
          <w:rFonts w:ascii="Times New Roman" w:hAnsi="Times New Roman"/>
          <w:i/>
          <w:iCs/>
          <w:lang w:val="de-AT"/>
        </w:rPr>
      </w:pPr>
    </w:p>
    <w:p w14:paraId="255E9B74" w14:textId="77777777" w:rsidR="00E847C9" w:rsidRDefault="00E847C9" w:rsidP="00E847C9">
      <w:pPr>
        <w:rPr>
          <w:rFonts w:ascii="Times New Roman" w:hAnsi="Times New Roman"/>
          <w:i/>
          <w:iCs/>
          <w:lang w:val="de-AT"/>
        </w:rPr>
      </w:pPr>
    </w:p>
    <w:p w14:paraId="20B22907" w14:textId="77777777" w:rsidR="006052B1" w:rsidRDefault="006052B1" w:rsidP="00E847C9">
      <w:pPr>
        <w:rPr>
          <w:rFonts w:ascii="Times New Roman" w:hAnsi="Times New Roman"/>
          <w:i/>
          <w:iCs/>
          <w:lang w:val="de-AT"/>
        </w:rPr>
      </w:pPr>
    </w:p>
    <w:p w14:paraId="3958487C" w14:textId="77777777" w:rsidR="00BA0D0C" w:rsidRDefault="00BA0D0C" w:rsidP="00E847C9">
      <w:pPr>
        <w:rPr>
          <w:rFonts w:ascii="Times New Roman" w:hAnsi="Times New Roman"/>
          <w:i/>
          <w:iCs/>
          <w:lang w:val="de-AT"/>
        </w:rPr>
      </w:pPr>
    </w:p>
    <w:p w14:paraId="09EDC515" w14:textId="77777777" w:rsidR="00BA0D0C" w:rsidRDefault="00BA0D0C" w:rsidP="00E847C9">
      <w:pPr>
        <w:rPr>
          <w:rFonts w:ascii="Times New Roman" w:hAnsi="Times New Roman"/>
          <w:i/>
          <w:iCs/>
          <w:lang w:val="de-AT"/>
        </w:rPr>
      </w:pPr>
    </w:p>
    <w:p w14:paraId="497EEB44" w14:textId="77777777" w:rsidR="006052B1" w:rsidRDefault="006052B1" w:rsidP="00E847C9">
      <w:pPr>
        <w:rPr>
          <w:rFonts w:ascii="Times New Roman" w:hAnsi="Times New Roman"/>
          <w:i/>
          <w:iCs/>
          <w:lang w:val="de-AT"/>
        </w:rPr>
      </w:pPr>
    </w:p>
    <w:p w14:paraId="397E818A" w14:textId="77777777" w:rsidR="00E847C9" w:rsidRDefault="00E847C9" w:rsidP="00E847C9">
      <w:pPr>
        <w:rPr>
          <w:rFonts w:ascii="Times New Roman" w:hAnsi="Times New Roman"/>
          <w:b/>
          <w:i/>
          <w:iCs/>
          <w:sz w:val="22"/>
          <w:szCs w:val="22"/>
          <w:u w:val="single"/>
        </w:rPr>
      </w:pPr>
      <w:r w:rsidRPr="0023632F">
        <w:rPr>
          <w:rFonts w:ascii="Times New Roman" w:hAnsi="Times New Roman"/>
          <w:b/>
          <w:i/>
          <w:iCs/>
          <w:sz w:val="22"/>
          <w:szCs w:val="22"/>
          <w:u w:val="single"/>
        </w:rPr>
        <w:t>Rückfragen richten Sie bitte an:</w:t>
      </w:r>
    </w:p>
    <w:p w14:paraId="453C6127" w14:textId="77777777" w:rsidR="00E847C9" w:rsidRDefault="00E847C9" w:rsidP="00E847C9">
      <w:pPr>
        <w:pStyle w:val="Kopfzeile"/>
        <w:tabs>
          <w:tab w:val="left" w:pos="708"/>
        </w:tabs>
        <w:spacing w:line="260" w:lineRule="atLeast"/>
        <w:outlineLvl w:val="0"/>
        <w:rPr>
          <w:rFonts w:ascii="Times New Roman" w:hAnsi="Times New Roman"/>
          <w:sz w:val="22"/>
          <w:szCs w:val="22"/>
          <w:lang w:val="de-AT"/>
        </w:rPr>
      </w:pPr>
      <w:proofErr w:type="spellStart"/>
      <w:r>
        <w:rPr>
          <w:rFonts w:ascii="Times New Roman" w:hAnsi="Times New Roman"/>
          <w:sz w:val="22"/>
          <w:szCs w:val="22"/>
          <w:lang w:val="it-IT"/>
        </w:rPr>
        <w:t>Stiegl-Pressestelle</w:t>
      </w:r>
      <w:proofErr w:type="spellEnd"/>
      <w:r>
        <w:rPr>
          <w:rFonts w:ascii="Times New Roman" w:hAnsi="Times New Roman"/>
          <w:sz w:val="22"/>
          <w:szCs w:val="22"/>
          <w:lang w:val="it-IT"/>
        </w:rPr>
        <w:t>, Mag. Angelika Spechtler</w:t>
      </w:r>
    </w:p>
    <w:p w14:paraId="3FE41A0A" w14:textId="4014C3B6" w:rsidR="00AC6BF7" w:rsidRPr="009E2224" w:rsidRDefault="00E847C9" w:rsidP="006052B1">
      <w:pPr>
        <w:pStyle w:val="Kopfzeile"/>
        <w:tabs>
          <w:tab w:val="left" w:pos="708"/>
        </w:tabs>
        <w:spacing w:line="260" w:lineRule="atLeast"/>
        <w:outlineLvl w:val="0"/>
        <w:rPr>
          <w:rFonts w:ascii="Times New Roman" w:hAnsi="Times New Roman"/>
          <w:sz w:val="22"/>
          <w:szCs w:val="22"/>
          <w:lang w:val="en-GB"/>
        </w:rPr>
      </w:pPr>
      <w:r w:rsidRPr="009E2224">
        <w:rPr>
          <w:rFonts w:ascii="Times New Roman" w:hAnsi="Times New Roman"/>
          <w:sz w:val="22"/>
          <w:szCs w:val="22"/>
          <w:lang w:val="en-GB"/>
        </w:rPr>
        <w:t>Picker PR – talk about taste, Tel. 0662-841187-</w:t>
      </w:r>
      <w:r w:rsidR="006052B1" w:rsidRPr="009E2224">
        <w:rPr>
          <w:rFonts w:ascii="Times New Roman" w:hAnsi="Times New Roman"/>
          <w:sz w:val="22"/>
          <w:szCs w:val="22"/>
          <w:lang w:val="en-GB"/>
        </w:rPr>
        <w:t>66</w:t>
      </w:r>
      <w:r w:rsidRPr="009E2224">
        <w:rPr>
          <w:rFonts w:ascii="Times New Roman" w:hAnsi="Times New Roman"/>
          <w:sz w:val="22"/>
          <w:szCs w:val="22"/>
          <w:lang w:val="en-GB"/>
        </w:rPr>
        <w:t xml:space="preserve">, E-Mail </w:t>
      </w:r>
      <w:hyperlink r:id="rId10" w:history="1">
        <w:r w:rsidR="008B071A" w:rsidRPr="009E2224">
          <w:rPr>
            <w:rStyle w:val="Hyperlink"/>
            <w:rFonts w:ascii="Times New Roman" w:hAnsi="Times New Roman"/>
            <w:sz w:val="22"/>
            <w:szCs w:val="22"/>
            <w:lang w:val="en-GB"/>
          </w:rPr>
          <w:t>spechtler@picker-pr.at</w:t>
        </w:r>
      </w:hyperlink>
      <w:r w:rsidRPr="009E2224">
        <w:rPr>
          <w:rFonts w:ascii="Times New Roman" w:hAnsi="Times New Roman"/>
          <w:sz w:val="22"/>
          <w:szCs w:val="22"/>
          <w:lang w:val="en-GB"/>
        </w:rPr>
        <w:t xml:space="preserve">, </w:t>
      </w:r>
      <w:hyperlink r:id="rId11" w:history="1">
        <w:r w:rsidRPr="009E2224">
          <w:rPr>
            <w:rFonts w:ascii="Times New Roman" w:hAnsi="Times New Roman"/>
            <w:sz w:val="22"/>
            <w:szCs w:val="22"/>
            <w:lang w:val="en-GB"/>
          </w:rPr>
          <w:t>www.picker-pr.at</w:t>
        </w:r>
      </w:hyperlink>
      <w:bookmarkEnd w:id="0"/>
    </w:p>
    <w:sectPr w:rsidR="00AC6BF7" w:rsidRPr="009E2224">
      <w:footerReference w:type="defaul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243D2" w14:textId="77777777" w:rsidR="008C7D69" w:rsidRDefault="008C7D69" w:rsidP="00301DA3">
      <w:r>
        <w:separator/>
      </w:r>
    </w:p>
  </w:endnote>
  <w:endnote w:type="continuationSeparator" w:id="0">
    <w:p w14:paraId="26019680" w14:textId="77777777" w:rsidR="008C7D69" w:rsidRDefault="008C7D69" w:rsidP="00301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53413279"/>
      <w:docPartObj>
        <w:docPartGallery w:val="Page Numbers (Bottom of Page)"/>
        <w:docPartUnique/>
      </w:docPartObj>
    </w:sdtPr>
    <w:sdtEndPr/>
    <w:sdtContent>
      <w:p w14:paraId="439BC551" w14:textId="7E9276A5" w:rsidR="00301DA3" w:rsidRDefault="00301DA3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C0EB37F" w14:textId="77777777" w:rsidR="00301DA3" w:rsidRDefault="00301DA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54A5D" w14:textId="77777777" w:rsidR="008C7D69" w:rsidRDefault="008C7D69" w:rsidP="00301DA3">
      <w:r>
        <w:separator/>
      </w:r>
    </w:p>
  </w:footnote>
  <w:footnote w:type="continuationSeparator" w:id="0">
    <w:p w14:paraId="2621168E" w14:textId="77777777" w:rsidR="008C7D69" w:rsidRDefault="008C7D69" w:rsidP="00301D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204624"/>
    <w:multiLevelType w:val="hybridMultilevel"/>
    <w:tmpl w:val="FD868A94"/>
    <w:lvl w:ilvl="0" w:tplc="DBB0AB88">
      <w:start w:val="2023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552144"/>
    <w:multiLevelType w:val="hybridMultilevel"/>
    <w:tmpl w:val="F5D6C48A"/>
    <w:lvl w:ilvl="0" w:tplc="81806C8E">
      <w:start w:val="2023"/>
      <w:numFmt w:val="bullet"/>
      <w:lvlText w:val=""/>
      <w:lvlJc w:val="left"/>
      <w:pPr>
        <w:ind w:left="720" w:hanging="360"/>
      </w:pPr>
      <w:rPr>
        <w:rFonts w:ascii="Wingdings" w:eastAsia="Droid Sans Fallback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9193612">
    <w:abstractNumId w:val="1"/>
  </w:num>
  <w:num w:numId="2" w16cid:durableId="1053506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05B"/>
    <w:rsid w:val="00043EB7"/>
    <w:rsid w:val="000719B5"/>
    <w:rsid w:val="000F3073"/>
    <w:rsid w:val="0015191D"/>
    <w:rsid w:val="001C4E20"/>
    <w:rsid w:val="002009EE"/>
    <w:rsid w:val="002B7595"/>
    <w:rsid w:val="002D4591"/>
    <w:rsid w:val="002D68BD"/>
    <w:rsid w:val="00301DA3"/>
    <w:rsid w:val="0037587E"/>
    <w:rsid w:val="00384640"/>
    <w:rsid w:val="003E628E"/>
    <w:rsid w:val="004E2B84"/>
    <w:rsid w:val="004F2937"/>
    <w:rsid w:val="00506CED"/>
    <w:rsid w:val="005907AF"/>
    <w:rsid w:val="005E67B8"/>
    <w:rsid w:val="006052B1"/>
    <w:rsid w:val="0062665C"/>
    <w:rsid w:val="00683BA0"/>
    <w:rsid w:val="00692997"/>
    <w:rsid w:val="006B2550"/>
    <w:rsid w:val="00745DBA"/>
    <w:rsid w:val="007758AF"/>
    <w:rsid w:val="007B315B"/>
    <w:rsid w:val="007B3AD2"/>
    <w:rsid w:val="007E2B71"/>
    <w:rsid w:val="007F006E"/>
    <w:rsid w:val="00861788"/>
    <w:rsid w:val="008B071A"/>
    <w:rsid w:val="008B274F"/>
    <w:rsid w:val="008C4698"/>
    <w:rsid w:val="008C7D69"/>
    <w:rsid w:val="008F620A"/>
    <w:rsid w:val="0093292F"/>
    <w:rsid w:val="0096102D"/>
    <w:rsid w:val="009736D7"/>
    <w:rsid w:val="009E2224"/>
    <w:rsid w:val="009F770B"/>
    <w:rsid w:val="00A24307"/>
    <w:rsid w:val="00A24C64"/>
    <w:rsid w:val="00A25C43"/>
    <w:rsid w:val="00AC6BF7"/>
    <w:rsid w:val="00AD12F7"/>
    <w:rsid w:val="00B336FA"/>
    <w:rsid w:val="00BA0B2F"/>
    <w:rsid w:val="00BA0D0C"/>
    <w:rsid w:val="00BB5D52"/>
    <w:rsid w:val="00C558DA"/>
    <w:rsid w:val="00D14B25"/>
    <w:rsid w:val="00DB6869"/>
    <w:rsid w:val="00E45F90"/>
    <w:rsid w:val="00E66889"/>
    <w:rsid w:val="00E847C9"/>
    <w:rsid w:val="00F61438"/>
    <w:rsid w:val="00FC2E62"/>
    <w:rsid w:val="00FD407D"/>
    <w:rsid w:val="00FD6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27D80"/>
  <w15:chartTrackingRefBased/>
  <w15:docId w15:val="{4A599638-988E-46FE-B379-0DA4B38BB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D605B"/>
    <w:pPr>
      <w:suppressAutoHyphens/>
      <w:spacing w:after="0" w:line="240" w:lineRule="auto"/>
    </w:pPr>
    <w:rPr>
      <w:rFonts w:ascii="Cambria" w:eastAsia="Droid Sans Fallback" w:hAnsi="Cambria" w:cs="Times New Roman"/>
      <w:kern w:val="0"/>
      <w:sz w:val="24"/>
      <w:szCs w:val="24"/>
      <w:lang w:eastAsia="de-DE"/>
      <w14:ligatures w14:val="none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FD605B"/>
    <w:pPr>
      <w:keepNext/>
      <w:suppressAutoHyphens w:val="0"/>
      <w:spacing w:before="240" w:after="60" w:line="276" w:lineRule="auto"/>
      <w:outlineLvl w:val="1"/>
    </w:pPr>
    <w:rPr>
      <w:rFonts w:ascii="Calibri Light" w:eastAsia="Times New Roman" w:hAnsi="Calibri Light"/>
      <w:b/>
      <w:bCs/>
      <w:i/>
      <w:iCs/>
      <w:sz w:val="28"/>
      <w:szCs w:val="28"/>
      <w:lang w:val="de-AT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FD605B"/>
    <w:rPr>
      <w:rFonts w:ascii="Calibri Light" w:eastAsia="Times New Roman" w:hAnsi="Calibri Light" w:cs="Times New Roman"/>
      <w:b/>
      <w:bCs/>
      <w:i/>
      <w:iCs/>
      <w:kern w:val="0"/>
      <w:sz w:val="28"/>
      <w:szCs w:val="28"/>
      <w:lang w:val="de-AT"/>
      <w14:ligatures w14:val="none"/>
    </w:rPr>
  </w:style>
  <w:style w:type="paragraph" w:styleId="Textkrper2">
    <w:name w:val="Body Text 2"/>
    <w:basedOn w:val="Standard"/>
    <w:link w:val="Textkrper2Zchn"/>
    <w:uiPriority w:val="99"/>
    <w:unhideWhenUsed/>
    <w:rsid w:val="00FD605B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rsid w:val="00FD605B"/>
    <w:rPr>
      <w:rFonts w:ascii="Cambria" w:eastAsia="Droid Sans Fallback" w:hAnsi="Cambria" w:cs="Times New Roman"/>
      <w:kern w:val="0"/>
      <w:sz w:val="24"/>
      <w:szCs w:val="24"/>
      <w:lang w:eastAsia="de-DE"/>
      <w14:ligatures w14:val="none"/>
    </w:rPr>
  </w:style>
  <w:style w:type="paragraph" w:styleId="Kopfzeile">
    <w:name w:val="header"/>
    <w:basedOn w:val="Standard"/>
    <w:link w:val="KopfzeileZchn"/>
    <w:uiPriority w:val="99"/>
    <w:unhideWhenUsed/>
    <w:rsid w:val="00FD605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D605B"/>
    <w:rPr>
      <w:rFonts w:ascii="Cambria" w:eastAsia="Droid Sans Fallback" w:hAnsi="Cambria" w:cs="Times New Roman"/>
      <w:kern w:val="0"/>
      <w:sz w:val="24"/>
      <w:szCs w:val="24"/>
      <w:lang w:eastAsia="de-DE"/>
      <w14:ligatures w14:val="none"/>
    </w:rPr>
  </w:style>
  <w:style w:type="character" w:customStyle="1" w:styleId="st">
    <w:name w:val="st"/>
    <w:basedOn w:val="Absatz-Standardschriftart"/>
    <w:rsid w:val="00FD605B"/>
  </w:style>
  <w:style w:type="character" w:styleId="Hyperlink">
    <w:name w:val="Hyperlink"/>
    <w:basedOn w:val="Absatz-Standardschriftart"/>
    <w:uiPriority w:val="99"/>
    <w:unhideWhenUsed/>
    <w:rsid w:val="00E66889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7E2B71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692997"/>
    <w:rPr>
      <w:color w:val="605E5C"/>
      <w:shd w:val="clear" w:color="auto" w:fill="E1DFDD"/>
    </w:rPr>
  </w:style>
  <w:style w:type="paragraph" w:styleId="Fuzeile">
    <w:name w:val="footer"/>
    <w:basedOn w:val="Standard"/>
    <w:link w:val="FuzeileZchn"/>
    <w:uiPriority w:val="99"/>
    <w:unhideWhenUsed/>
    <w:rsid w:val="00301DA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01DA3"/>
    <w:rPr>
      <w:rFonts w:ascii="Cambria" w:eastAsia="Droid Sans Fallback" w:hAnsi="Cambria" w:cs="Times New Roman"/>
      <w:kern w:val="0"/>
      <w:sz w:val="24"/>
      <w:szCs w:val="24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6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icker-pr.at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spechtler@picker-pr.a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tiegl.at/nachhaltigke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800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Spechtler</dc:creator>
  <cp:keywords/>
  <dc:description/>
  <cp:lastModifiedBy>Sabine Schreglmann</cp:lastModifiedBy>
  <cp:revision>3</cp:revision>
  <cp:lastPrinted>2023-05-24T13:34:00Z</cp:lastPrinted>
  <dcterms:created xsi:type="dcterms:W3CDTF">2023-05-30T10:41:00Z</dcterms:created>
  <dcterms:modified xsi:type="dcterms:W3CDTF">2023-05-30T12:49:00Z</dcterms:modified>
</cp:coreProperties>
</file>