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EBF2" w14:textId="2A62BAA2" w:rsidR="00FB3BCF" w:rsidRPr="0082003F" w:rsidRDefault="0082003F" w:rsidP="0082003F">
      <w:pPr>
        <w:rPr>
          <w:b/>
          <w:smallCaps/>
          <w:spacing w:val="3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6D9D4C" wp14:editId="1853AEFC">
            <wp:simplePos x="0" y="0"/>
            <wp:positionH relativeFrom="column">
              <wp:posOffset>4105275</wp:posOffset>
            </wp:positionH>
            <wp:positionV relativeFrom="page">
              <wp:posOffset>385445</wp:posOffset>
            </wp:positionV>
            <wp:extent cx="982980" cy="910590"/>
            <wp:effectExtent l="0" t="0" r="7620" b="3810"/>
            <wp:wrapTight wrapText="bothSides">
              <wp:wrapPolygon edited="0">
                <wp:start x="0" y="0"/>
                <wp:lineTo x="0" y="21238"/>
                <wp:lineTo x="21349" y="21238"/>
                <wp:lineTo x="21349" y="0"/>
                <wp:lineTo x="0" y="0"/>
              </wp:wrapPolygon>
            </wp:wrapTight>
            <wp:docPr id="4" name="Grafik 4" descr="Ein Bild, das Logo, Schrift, Grafiken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Logo, Schrift, Grafiken, Entwurf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A40BC0" wp14:editId="5627D621">
            <wp:simplePos x="0" y="0"/>
            <wp:positionH relativeFrom="column">
              <wp:posOffset>5143500</wp:posOffset>
            </wp:positionH>
            <wp:positionV relativeFrom="paragraph">
              <wp:posOffset>-605155</wp:posOffset>
            </wp:positionV>
            <wp:extent cx="1389380" cy="1328420"/>
            <wp:effectExtent l="0" t="0" r="1270" b="5080"/>
            <wp:wrapNone/>
            <wp:docPr id="2" name="Grafik 2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BCF">
        <w:rPr>
          <w:b/>
          <w:smallCaps/>
          <w:spacing w:val="32"/>
          <w:sz w:val="32"/>
          <w:szCs w:val="32"/>
        </w:rPr>
        <w:t>Presseinformation!</w:t>
      </w:r>
    </w:p>
    <w:p w14:paraId="63F98394" w14:textId="77777777" w:rsidR="0086172E" w:rsidRDefault="0086172E" w:rsidP="00FB3BCF">
      <w:pPr>
        <w:spacing w:line="240" w:lineRule="atLeast"/>
        <w:jc w:val="both"/>
        <w:rPr>
          <w:rFonts w:ascii="Wingdings" w:hAnsi="Wingdings"/>
          <w:b/>
        </w:rPr>
      </w:pPr>
    </w:p>
    <w:p w14:paraId="205D5A3E" w14:textId="77777777" w:rsidR="0086172E" w:rsidRDefault="0086172E" w:rsidP="00FB3BCF">
      <w:pPr>
        <w:spacing w:line="240" w:lineRule="atLeast"/>
        <w:jc w:val="both"/>
        <w:rPr>
          <w:rFonts w:ascii="Wingdings" w:hAnsi="Wingdings"/>
          <w:b/>
        </w:rPr>
      </w:pPr>
    </w:p>
    <w:p w14:paraId="18B667AE" w14:textId="682AF9B8" w:rsidR="00FB3BCF" w:rsidRPr="00642BFF" w:rsidRDefault="00FB3BCF" w:rsidP="00FB3BCF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642BFF">
        <w:rPr>
          <w:rFonts w:ascii="Wingdings" w:hAnsi="Wingdings"/>
          <w:b/>
        </w:rPr>
        <w:t xml:space="preserve">Ü </w:t>
      </w:r>
      <w:r w:rsidRPr="00642BFF">
        <w:rPr>
          <w:b/>
          <w:bCs/>
          <w:i/>
          <w:iCs/>
          <w:u w:val="single"/>
          <w:lang w:val="de-DE"/>
        </w:rPr>
        <w:t>Neue Pferdestärken für die Stiegl-Bierkutsche</w:t>
      </w:r>
    </w:p>
    <w:p w14:paraId="28B44C66" w14:textId="2D771053" w:rsidR="00FB3BCF" w:rsidRPr="006B4E35" w:rsidRDefault="00FB3BCF" w:rsidP="00FB3BCF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6B4E35">
        <w:rPr>
          <w:rFonts w:ascii="Wingdings" w:hAnsi="Wingdings"/>
          <w:b/>
        </w:rPr>
        <w:t xml:space="preserve">Ü </w:t>
      </w:r>
      <w:r w:rsidRPr="006B4E35">
        <w:rPr>
          <w:b/>
          <w:bCs/>
          <w:i/>
          <w:iCs/>
          <w:u w:val="single"/>
          <w:lang w:val="de-DE"/>
        </w:rPr>
        <w:t xml:space="preserve">Die Tigernoriker </w:t>
      </w:r>
      <w:r w:rsidR="006B4E35">
        <w:rPr>
          <w:b/>
          <w:bCs/>
          <w:i/>
          <w:iCs/>
          <w:u w:val="single"/>
          <w:lang w:val="de-DE"/>
        </w:rPr>
        <w:t>„</w:t>
      </w:r>
      <w:r w:rsidRPr="006B4E35">
        <w:rPr>
          <w:b/>
          <w:bCs/>
          <w:i/>
          <w:iCs/>
          <w:u w:val="single"/>
          <w:lang w:val="de-DE"/>
        </w:rPr>
        <w:t>Jo</w:t>
      </w:r>
      <w:r w:rsidR="00AC1E52" w:rsidRPr="006B4E35">
        <w:rPr>
          <w:b/>
          <w:bCs/>
          <w:i/>
          <w:iCs/>
          <w:u w:val="single"/>
          <w:lang w:val="de-DE"/>
        </w:rPr>
        <w:t>c</w:t>
      </w:r>
      <w:r w:rsidRPr="006B4E35">
        <w:rPr>
          <w:b/>
          <w:bCs/>
          <w:i/>
          <w:iCs/>
          <w:u w:val="single"/>
          <w:lang w:val="de-DE"/>
        </w:rPr>
        <w:t>ker</w:t>
      </w:r>
      <w:r w:rsidR="006B4E35">
        <w:rPr>
          <w:b/>
          <w:bCs/>
          <w:i/>
          <w:iCs/>
          <w:u w:val="single"/>
          <w:lang w:val="de-DE"/>
        </w:rPr>
        <w:t>“</w:t>
      </w:r>
      <w:r w:rsidRPr="006B4E35">
        <w:rPr>
          <w:b/>
          <w:bCs/>
          <w:i/>
          <w:iCs/>
          <w:u w:val="single"/>
          <w:lang w:val="de-DE"/>
        </w:rPr>
        <w:t xml:space="preserve"> und </w:t>
      </w:r>
      <w:r w:rsidR="006B4E35">
        <w:rPr>
          <w:b/>
          <w:bCs/>
          <w:i/>
          <w:iCs/>
          <w:u w:val="single"/>
          <w:lang w:val="de-DE"/>
        </w:rPr>
        <w:t>„</w:t>
      </w:r>
      <w:r w:rsidRPr="006B4E35">
        <w:rPr>
          <w:b/>
          <w:bCs/>
          <w:i/>
          <w:iCs/>
          <w:u w:val="single"/>
          <w:lang w:val="de-DE"/>
        </w:rPr>
        <w:t>Rubin</w:t>
      </w:r>
      <w:r w:rsidR="006B4E35">
        <w:rPr>
          <w:b/>
          <w:bCs/>
          <w:i/>
          <w:iCs/>
          <w:u w:val="single"/>
          <w:lang w:val="de-DE"/>
        </w:rPr>
        <w:t>“</w:t>
      </w:r>
      <w:r w:rsidRPr="006B4E35">
        <w:rPr>
          <w:b/>
          <w:bCs/>
          <w:i/>
          <w:iCs/>
          <w:u w:val="single"/>
          <w:lang w:val="de-DE"/>
        </w:rPr>
        <w:t xml:space="preserve"> liefern ab sofort das Bier rund um die Brauerei</w:t>
      </w:r>
    </w:p>
    <w:p w14:paraId="27E3C082" w14:textId="3C377BB5" w:rsidR="00FB3BCF" w:rsidRPr="00DF7B85" w:rsidRDefault="00FB3BCF" w:rsidP="00FB3BCF">
      <w:pPr>
        <w:spacing w:line="240" w:lineRule="atLeast"/>
        <w:ind w:right="-132"/>
        <w:rPr>
          <w:b/>
          <w:bCs/>
          <w:i/>
          <w:iCs/>
          <w:u w:val="single"/>
          <w:lang w:val="de-DE"/>
        </w:rPr>
      </w:pPr>
      <w:r w:rsidRPr="00DF7B85">
        <w:rPr>
          <w:rFonts w:ascii="Wingdings" w:hAnsi="Wingdings"/>
          <w:b/>
        </w:rPr>
        <w:t>Ü</w:t>
      </w:r>
      <w:r w:rsidRPr="00DF7B85">
        <w:rPr>
          <w:rFonts w:ascii="Wingdings" w:hAnsi="Wingdings"/>
          <w:b/>
          <w:i/>
        </w:rPr>
        <w:t xml:space="preserve"> </w:t>
      </w:r>
      <w:r w:rsidR="006B4E35">
        <w:rPr>
          <w:b/>
          <w:bCs/>
          <w:i/>
          <w:iCs/>
          <w:u w:val="single"/>
          <w:lang w:val="de-DE"/>
        </w:rPr>
        <w:t>„P</w:t>
      </w:r>
      <w:r>
        <w:rPr>
          <w:b/>
          <w:bCs/>
          <w:i/>
          <w:iCs/>
          <w:u w:val="single"/>
          <w:lang w:val="de-DE"/>
        </w:rPr>
        <w:t>rinz</w:t>
      </w:r>
      <w:r w:rsidR="006B4E35">
        <w:rPr>
          <w:b/>
          <w:bCs/>
          <w:i/>
          <w:iCs/>
          <w:u w:val="single"/>
          <w:lang w:val="de-DE"/>
        </w:rPr>
        <w:t>“</w:t>
      </w:r>
      <w:r>
        <w:rPr>
          <w:b/>
          <w:bCs/>
          <w:i/>
          <w:iCs/>
          <w:u w:val="single"/>
          <w:lang w:val="de-DE"/>
        </w:rPr>
        <w:t xml:space="preserve"> und </w:t>
      </w:r>
      <w:r w:rsidR="006B4E35">
        <w:rPr>
          <w:b/>
          <w:bCs/>
          <w:i/>
          <w:iCs/>
          <w:u w:val="single"/>
          <w:lang w:val="de-DE"/>
        </w:rPr>
        <w:t>„</w:t>
      </w:r>
      <w:r>
        <w:rPr>
          <w:b/>
          <w:bCs/>
          <w:i/>
          <w:iCs/>
          <w:u w:val="single"/>
          <w:lang w:val="de-DE"/>
        </w:rPr>
        <w:t>Remus</w:t>
      </w:r>
      <w:r w:rsidR="006B4E35">
        <w:rPr>
          <w:b/>
          <w:bCs/>
          <w:i/>
          <w:iCs/>
          <w:u w:val="single"/>
          <w:lang w:val="de-DE"/>
        </w:rPr>
        <w:t>“</w:t>
      </w:r>
      <w:r>
        <w:rPr>
          <w:b/>
          <w:bCs/>
          <w:i/>
          <w:iCs/>
          <w:u w:val="single"/>
          <w:lang w:val="de-DE"/>
        </w:rPr>
        <w:t xml:space="preserve"> wechseln in die „Pferde-Pension“</w:t>
      </w:r>
    </w:p>
    <w:p w14:paraId="675CF615" w14:textId="77777777" w:rsidR="00FB3BCF" w:rsidRPr="00E471CE" w:rsidRDefault="00FB3BCF" w:rsidP="00FB3BCF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</w:p>
    <w:p w14:paraId="74596452" w14:textId="77777777" w:rsidR="00FB3BCF" w:rsidRDefault="00FB3BCF" w:rsidP="00FB3BCF">
      <w:pPr>
        <w:spacing w:line="24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Generationenwechsel:</w:t>
      </w:r>
    </w:p>
    <w:p w14:paraId="246A9A79" w14:textId="77777777" w:rsidR="00FB3BCF" w:rsidRPr="002117B1" w:rsidRDefault="00FB3BCF" w:rsidP="00FB3BCF">
      <w:pPr>
        <w:spacing w:line="240" w:lineRule="atLeast"/>
        <w:jc w:val="center"/>
        <w:rPr>
          <w:b/>
          <w:sz w:val="52"/>
          <w:szCs w:val="52"/>
        </w:rPr>
      </w:pPr>
      <w:r w:rsidRPr="002117B1">
        <w:rPr>
          <w:b/>
          <w:sz w:val="52"/>
          <w:szCs w:val="52"/>
        </w:rPr>
        <w:t xml:space="preserve">Neue Rösser für die Stiegl-Bierkutsche </w:t>
      </w:r>
    </w:p>
    <w:p w14:paraId="28B4D106" w14:textId="77777777" w:rsidR="00FB3BCF" w:rsidRDefault="00FB3BCF" w:rsidP="00FB3BCF">
      <w:pPr>
        <w:jc w:val="both"/>
        <w:rPr>
          <w:b/>
          <w:bCs/>
          <w:i/>
          <w:iCs/>
        </w:rPr>
      </w:pPr>
    </w:p>
    <w:p w14:paraId="3BC3AE71" w14:textId="086EF077" w:rsidR="00FB3BCF" w:rsidRPr="00C1669B" w:rsidRDefault="00FB3BCF" w:rsidP="00FB3BCF">
      <w:pPr>
        <w:jc w:val="both"/>
        <w:rPr>
          <w:b/>
          <w:bCs/>
          <w:i/>
          <w:iCs/>
        </w:rPr>
      </w:pPr>
      <w:r w:rsidRPr="00C1669B">
        <w:rPr>
          <w:b/>
          <w:bCs/>
          <w:i/>
          <w:iCs/>
        </w:rPr>
        <w:t xml:space="preserve">Als einzige Brauerei Österreich beliefert Stiegl nach wie vor seine </w:t>
      </w:r>
      <w:proofErr w:type="spellStart"/>
      <w:proofErr w:type="gramStart"/>
      <w:r w:rsidRPr="00C1669B">
        <w:rPr>
          <w:b/>
          <w:bCs/>
          <w:i/>
          <w:iCs/>
        </w:rPr>
        <w:t>Kund</w:t>
      </w:r>
      <w:r w:rsidR="00313A53">
        <w:rPr>
          <w:b/>
          <w:bCs/>
          <w:i/>
          <w:iCs/>
        </w:rPr>
        <w:t>:inn</w:t>
      </w:r>
      <w:r w:rsidRPr="00C1669B">
        <w:rPr>
          <w:b/>
          <w:bCs/>
          <w:i/>
          <w:iCs/>
        </w:rPr>
        <w:t>en</w:t>
      </w:r>
      <w:proofErr w:type="spellEnd"/>
      <w:proofErr w:type="gramEnd"/>
      <w:r w:rsidRPr="00C1669B">
        <w:rPr>
          <w:b/>
          <w:bCs/>
          <w:i/>
          <w:iCs/>
        </w:rPr>
        <w:t xml:space="preserve"> in den Stadtteilen rund um die Brauerei mit der Pferdekutsche. </w:t>
      </w:r>
      <w:r>
        <w:rPr>
          <w:b/>
          <w:bCs/>
          <w:i/>
          <w:iCs/>
        </w:rPr>
        <w:t>Dabei zaubern die prachtvollen Rösser so manchem schon am Morgen ein Lächeln ins Gesicht. Eines der beiden Gespanne darf jetzt in den Ruhestand wechseln – zwei neue, junge Hengste stehen schon für den umweltfreundlichen Biertransport bereit.</w:t>
      </w:r>
    </w:p>
    <w:p w14:paraId="5D080808" w14:textId="77777777" w:rsidR="00FB3BCF" w:rsidRPr="00304A33" w:rsidRDefault="00FB3BCF" w:rsidP="00FB3BCF">
      <w:pPr>
        <w:jc w:val="both"/>
      </w:pPr>
    </w:p>
    <w:p w14:paraId="1828F2BA" w14:textId="77777777" w:rsidR="00FB3BCF" w:rsidRPr="006F7333" w:rsidRDefault="00FB3BCF" w:rsidP="00FB3BCF">
      <w:pPr>
        <w:jc w:val="both"/>
      </w:pPr>
      <w:r w:rsidRPr="00304A33">
        <w:t>Sie sind Sommer wie Winter unterwegs – bei Sonne, Regen oder Schneefall – und sie gehören zum Salzburger Stadtbild wie der Hopfen zum Bier: die Stiegl-Pferdekutschen. Die Salzburger Privatbrauerei setzt beim Biertransport auf „echte“ Pferdestärken und beliefert bis heute die Kunden rund um die Brauerei mit der Bierkutsche.</w:t>
      </w:r>
      <w:r w:rsidRPr="00304A33">
        <w:rPr>
          <w:b/>
          <w:bCs/>
          <w:i/>
          <w:iCs/>
        </w:rPr>
        <w:t xml:space="preserve"> </w:t>
      </w:r>
      <w:r>
        <w:t xml:space="preserve">Auch bei den traditionellen Salzburger Festlichkeiten, wie </w:t>
      </w:r>
      <w:proofErr w:type="spellStart"/>
      <w:r>
        <w:t>Rupertikirtag</w:t>
      </w:r>
      <w:proofErr w:type="spellEnd"/>
      <w:r>
        <w:t>, Dult oder Bauernherbst sind die historischen Bierkutschen mit den prächtigen Tigernorikern immer wieder eine beliebte Attraktion beim Publikum.</w:t>
      </w:r>
    </w:p>
    <w:p w14:paraId="75F4788C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iCs/>
          <w:szCs w:val="24"/>
        </w:rPr>
      </w:pPr>
    </w:p>
    <w:p w14:paraId="6886B9FE" w14:textId="1075F48C" w:rsidR="0082003F" w:rsidRDefault="0086172E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Jetzt ist in </w:t>
      </w:r>
      <w:r w:rsidR="00FB3BCF" w:rsidRPr="00304A33">
        <w:rPr>
          <w:rFonts w:ascii="Times New Roman" w:hAnsi="Times New Roman"/>
          <w:szCs w:val="24"/>
        </w:rPr>
        <w:t xml:space="preserve">den Stiegl-Stallungen, die sich im historischen Teil der Brauerei – der </w:t>
      </w:r>
      <w:proofErr w:type="spellStart"/>
      <w:r w:rsidR="00FB3BCF" w:rsidRPr="00304A33">
        <w:rPr>
          <w:rFonts w:ascii="Times New Roman" w:hAnsi="Times New Roman"/>
          <w:szCs w:val="24"/>
        </w:rPr>
        <w:t>Rochuskaserne</w:t>
      </w:r>
      <w:proofErr w:type="spellEnd"/>
      <w:r w:rsidR="00FB3BCF" w:rsidRPr="00304A33">
        <w:rPr>
          <w:rFonts w:ascii="Times New Roman" w:hAnsi="Times New Roman"/>
          <w:szCs w:val="24"/>
        </w:rPr>
        <w:t xml:space="preserve"> – befinden, ein Generationenwechsel angesagt:</w:t>
      </w:r>
      <w:r w:rsidR="00FB3BCF">
        <w:rPr>
          <w:rFonts w:ascii="Times New Roman" w:hAnsi="Times New Roman"/>
          <w:szCs w:val="24"/>
        </w:rPr>
        <w:t xml:space="preserve"> </w:t>
      </w:r>
      <w:r w:rsidR="00FB3BCF" w:rsidRPr="00304A33">
        <w:rPr>
          <w:rFonts w:ascii="Times New Roman" w:hAnsi="Times New Roman"/>
          <w:szCs w:val="24"/>
        </w:rPr>
        <w:t xml:space="preserve">Das Gespann mit den Tigernoriker-Hengsten „Prinz“ und „Remus“ </w:t>
      </w:r>
      <w:r w:rsidR="007034CE">
        <w:rPr>
          <w:rFonts w:ascii="Times New Roman" w:hAnsi="Times New Roman"/>
          <w:szCs w:val="24"/>
        </w:rPr>
        <w:t xml:space="preserve">wurde </w:t>
      </w:r>
      <w:r w:rsidR="00FB3BCF" w:rsidRPr="00304A33">
        <w:rPr>
          <w:rFonts w:ascii="Times New Roman" w:hAnsi="Times New Roman"/>
          <w:szCs w:val="24"/>
        </w:rPr>
        <w:t>in den Ruhestand verabschiede</w:t>
      </w:r>
      <w:r w:rsidR="00D64FCD">
        <w:rPr>
          <w:rFonts w:ascii="Times New Roman" w:hAnsi="Times New Roman"/>
          <w:szCs w:val="24"/>
        </w:rPr>
        <w:t>t</w:t>
      </w:r>
      <w:r w:rsidR="00FB3BCF" w:rsidRPr="00304A3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Nach </w:t>
      </w:r>
      <w:r w:rsidRPr="003366F7">
        <w:t xml:space="preserve">ihrem jahrelangen Einsatz </w:t>
      </w:r>
      <w:r>
        <w:t>genießen die</w:t>
      </w:r>
      <w:r w:rsidR="0082003F" w:rsidRPr="003366F7">
        <w:t xml:space="preserve"> beiden „Pensionisten“ nun </w:t>
      </w:r>
      <w:r w:rsidR="0082003F">
        <w:t xml:space="preserve">bereits den wohlverdienten Ruhestand </w:t>
      </w:r>
      <w:r w:rsidR="0082003F" w:rsidRPr="003366F7">
        <w:t>am Reiterhof „</w:t>
      </w:r>
      <w:proofErr w:type="spellStart"/>
      <w:r w:rsidR="0082003F" w:rsidRPr="003366F7">
        <w:t>Kopeindlgut</w:t>
      </w:r>
      <w:proofErr w:type="spellEnd"/>
      <w:r w:rsidR="0082003F" w:rsidRPr="003366F7">
        <w:t xml:space="preserve"> – </w:t>
      </w:r>
      <w:proofErr w:type="spellStart"/>
      <w:r w:rsidR="0082003F" w:rsidRPr="003366F7">
        <w:t>Brötzner</w:t>
      </w:r>
      <w:proofErr w:type="spellEnd"/>
      <w:r w:rsidR="0082003F" w:rsidRPr="003366F7">
        <w:t xml:space="preserve">“ </w:t>
      </w:r>
      <w:proofErr w:type="gramStart"/>
      <w:r w:rsidR="0082003F" w:rsidRPr="003366F7">
        <w:t>in Wals</w:t>
      </w:r>
      <w:proofErr w:type="gramEnd"/>
      <w:r w:rsidR="0082003F">
        <w:t>.</w:t>
      </w:r>
      <w:r w:rsidR="0082003F">
        <w:rPr>
          <w:rFonts w:ascii="Times New Roman" w:hAnsi="Times New Roman"/>
          <w:szCs w:val="24"/>
        </w:rPr>
        <w:t xml:space="preserve"> </w:t>
      </w:r>
    </w:p>
    <w:p w14:paraId="1D85833C" w14:textId="77777777" w:rsidR="0082003F" w:rsidRDefault="0082003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3EC18ECB" w14:textId="1020C5EA" w:rsidR="00FB3BCF" w:rsidRPr="003366F7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304A33">
        <w:rPr>
          <w:rFonts w:ascii="Times New Roman" w:hAnsi="Times New Roman"/>
          <w:szCs w:val="24"/>
        </w:rPr>
        <w:t xml:space="preserve">Ihre Nachfolger </w:t>
      </w:r>
      <w:r w:rsidRPr="00DD143E">
        <w:rPr>
          <w:rFonts w:ascii="Times New Roman" w:hAnsi="Times New Roman"/>
          <w:szCs w:val="24"/>
        </w:rPr>
        <w:t>„Jo</w:t>
      </w:r>
      <w:r w:rsidR="00AC1E52" w:rsidRPr="00DD143E">
        <w:rPr>
          <w:rFonts w:ascii="Times New Roman" w:hAnsi="Times New Roman"/>
          <w:szCs w:val="24"/>
        </w:rPr>
        <w:t>c</w:t>
      </w:r>
      <w:r w:rsidRPr="00DD143E">
        <w:rPr>
          <w:rFonts w:ascii="Times New Roman" w:hAnsi="Times New Roman"/>
          <w:szCs w:val="24"/>
        </w:rPr>
        <w:t>ker“ und „Rubin“</w:t>
      </w:r>
      <w:r w:rsidRPr="006B4E35">
        <w:rPr>
          <w:rFonts w:ascii="Times New Roman" w:hAnsi="Times New Roman"/>
          <w:szCs w:val="24"/>
        </w:rPr>
        <w:t xml:space="preserve"> scharren – im wahrsten Sinne des Wortes – </w:t>
      </w:r>
      <w:r w:rsidR="008A6141">
        <w:rPr>
          <w:rFonts w:ascii="Times New Roman" w:hAnsi="Times New Roman"/>
          <w:szCs w:val="24"/>
        </w:rPr>
        <w:t xml:space="preserve">bereits </w:t>
      </w:r>
      <w:r w:rsidRPr="006B4E35">
        <w:rPr>
          <w:rFonts w:ascii="Times New Roman" w:hAnsi="Times New Roman"/>
          <w:szCs w:val="24"/>
        </w:rPr>
        <w:t xml:space="preserve">mit </w:t>
      </w:r>
      <w:r w:rsidRPr="00304A33">
        <w:rPr>
          <w:rFonts w:ascii="Times New Roman" w:hAnsi="Times New Roman"/>
          <w:szCs w:val="24"/>
        </w:rPr>
        <w:t xml:space="preserve">den Hufen </w:t>
      </w:r>
      <w:r w:rsidR="00D64FCD">
        <w:rPr>
          <w:rFonts w:ascii="Times New Roman" w:hAnsi="Times New Roman"/>
          <w:szCs w:val="24"/>
        </w:rPr>
        <w:t>und</w:t>
      </w:r>
      <w:r w:rsidRPr="00304A33">
        <w:rPr>
          <w:rFonts w:ascii="Times New Roman" w:hAnsi="Times New Roman"/>
          <w:szCs w:val="24"/>
        </w:rPr>
        <w:t xml:space="preserve"> sprühen vor Energie. Die beiden </w:t>
      </w:r>
      <w:r w:rsidR="008A6141">
        <w:rPr>
          <w:rFonts w:ascii="Times New Roman" w:hAnsi="Times New Roman"/>
          <w:szCs w:val="24"/>
        </w:rPr>
        <w:t xml:space="preserve">Tigernoriker </w:t>
      </w:r>
      <w:r w:rsidRPr="00304A33">
        <w:rPr>
          <w:rFonts w:ascii="Times New Roman" w:hAnsi="Times New Roman"/>
          <w:szCs w:val="24"/>
        </w:rPr>
        <w:t xml:space="preserve">sind sechs bzw. vier Jahre alt, kommen ursprünglich von </w:t>
      </w:r>
      <w:r w:rsidRPr="003366F7">
        <w:rPr>
          <w:rFonts w:ascii="Times New Roman" w:hAnsi="Times New Roman"/>
          <w:szCs w:val="24"/>
        </w:rPr>
        <w:t xml:space="preserve">einem Pferdegestüt aus der Steiermark und waren dann in Kärnten bzw. in Bayern, bevor sie jetzt in die Stieglbrauerei nach Salzburg wechselten. Nach einem Monat Ausbildung bei Kutschen-Profi </w:t>
      </w:r>
      <w:r w:rsidRPr="003366F7">
        <w:rPr>
          <w:rFonts w:ascii="Times New Roman" w:hAnsi="Times New Roman"/>
          <w:color w:val="000000"/>
          <w:szCs w:val="24"/>
        </w:rPr>
        <w:t xml:space="preserve">Georg Moser </w:t>
      </w:r>
      <w:r w:rsidR="008A6141">
        <w:rPr>
          <w:rFonts w:ascii="Times New Roman" w:hAnsi="Times New Roman"/>
          <w:color w:val="000000"/>
          <w:szCs w:val="24"/>
        </w:rPr>
        <w:t xml:space="preserve">sind die </w:t>
      </w:r>
      <w:r w:rsidRPr="003366F7">
        <w:rPr>
          <w:rFonts w:ascii="Times New Roman" w:hAnsi="Times New Roman"/>
          <w:color w:val="000000"/>
          <w:szCs w:val="24"/>
        </w:rPr>
        <w:t xml:space="preserve">zwei </w:t>
      </w:r>
      <w:r>
        <w:rPr>
          <w:rFonts w:ascii="Times New Roman" w:hAnsi="Times New Roman"/>
          <w:color w:val="000000"/>
          <w:szCs w:val="24"/>
        </w:rPr>
        <w:t>Jungh</w:t>
      </w:r>
      <w:r w:rsidRPr="003366F7">
        <w:rPr>
          <w:rFonts w:ascii="Times New Roman" w:hAnsi="Times New Roman"/>
          <w:color w:val="000000"/>
          <w:szCs w:val="24"/>
        </w:rPr>
        <w:t>engst</w:t>
      </w:r>
      <w:r>
        <w:rPr>
          <w:rFonts w:ascii="Times New Roman" w:hAnsi="Times New Roman"/>
          <w:color w:val="000000"/>
          <w:szCs w:val="24"/>
        </w:rPr>
        <w:t>e</w:t>
      </w:r>
      <w:r w:rsidRPr="003366F7">
        <w:rPr>
          <w:rFonts w:ascii="Times New Roman" w:hAnsi="Times New Roman"/>
          <w:color w:val="000000"/>
          <w:szCs w:val="24"/>
        </w:rPr>
        <w:t xml:space="preserve"> nun für den Einsatz in der Stieglbrauerei bereit</w:t>
      </w:r>
      <w:r w:rsidRPr="003366F7">
        <w:rPr>
          <w:rFonts w:ascii="Times New Roman" w:hAnsi="Times New Roman"/>
          <w:szCs w:val="24"/>
        </w:rPr>
        <w:t xml:space="preserve">. Moser, der mehrfacher Staatsmeister sowie Weltmeister im Pferdegespann-Fahren ist, weiß, worauf es ankommt: </w:t>
      </w:r>
      <w:r w:rsidRPr="001A0F36">
        <w:rPr>
          <w:rFonts w:ascii="Times New Roman" w:hAnsi="Times New Roman"/>
          <w:szCs w:val="24"/>
        </w:rPr>
        <w:t>„Für den Einsatz im Straßenverkehr muss das Temperament der Tiere passen – die Tigernoriker sind nervenstark, ausgeglichen und auch kräftig genug für die Arbeit, die sie verrichten. Die Stiegl-Pferde sind alle top gepflegt, da wird es auch Jo</w:t>
      </w:r>
      <w:r w:rsidR="007034CE" w:rsidRPr="001A0F36">
        <w:rPr>
          <w:rFonts w:ascii="Times New Roman" w:hAnsi="Times New Roman"/>
          <w:szCs w:val="24"/>
        </w:rPr>
        <w:t>c</w:t>
      </w:r>
      <w:r w:rsidRPr="001A0F36">
        <w:rPr>
          <w:rFonts w:ascii="Times New Roman" w:hAnsi="Times New Roman"/>
          <w:szCs w:val="24"/>
        </w:rPr>
        <w:t>ker und Rubin wirklich gut gehen.“</w:t>
      </w:r>
      <w:r w:rsidR="0082003F">
        <w:rPr>
          <w:rFonts w:ascii="Times New Roman" w:hAnsi="Times New Roman"/>
        </w:rPr>
        <w:t xml:space="preserve"> </w:t>
      </w:r>
      <w:r w:rsidRPr="003366F7">
        <w:rPr>
          <w:rFonts w:ascii="Times New Roman" w:hAnsi="Times New Roman"/>
        </w:rPr>
        <w:t>Kutscher Rupert Geisler</w:t>
      </w:r>
      <w:r w:rsidR="0082003F">
        <w:rPr>
          <w:rFonts w:ascii="Times New Roman" w:hAnsi="Times New Roman"/>
        </w:rPr>
        <w:t xml:space="preserve"> hat den Wechsel </w:t>
      </w:r>
      <w:r w:rsidR="007034CE">
        <w:rPr>
          <w:rFonts w:ascii="Times New Roman" w:hAnsi="Times New Roman"/>
        </w:rPr>
        <w:t>mit e</w:t>
      </w:r>
      <w:r w:rsidRPr="003366F7">
        <w:rPr>
          <w:rFonts w:ascii="Times New Roman" w:hAnsi="Times New Roman"/>
        </w:rPr>
        <w:t>inem weinenden und einem lachenden Auge</w:t>
      </w:r>
      <w:r w:rsidR="007034CE">
        <w:rPr>
          <w:rFonts w:ascii="Times New Roman" w:hAnsi="Times New Roman"/>
        </w:rPr>
        <w:t xml:space="preserve"> betrachtet</w:t>
      </w:r>
      <w:r>
        <w:rPr>
          <w:rFonts w:ascii="Times New Roman" w:hAnsi="Times New Roman"/>
        </w:rPr>
        <w:t>:</w:t>
      </w:r>
      <w:r w:rsidRPr="003366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="007034CE" w:rsidRPr="001A0F36">
        <w:rPr>
          <w:rFonts w:ascii="Times New Roman" w:hAnsi="Times New Roman"/>
        </w:rPr>
        <w:t xml:space="preserve">Der Abschied von </w:t>
      </w:r>
      <w:r w:rsidRPr="001A0F36">
        <w:rPr>
          <w:rFonts w:ascii="Times New Roman" w:hAnsi="Times New Roman"/>
        </w:rPr>
        <w:t>‚meinen beiden‘</w:t>
      </w:r>
      <w:r w:rsidR="007034CE" w:rsidRPr="001A0F36">
        <w:rPr>
          <w:rFonts w:ascii="Times New Roman" w:hAnsi="Times New Roman"/>
        </w:rPr>
        <w:t xml:space="preserve"> ist mir natürlich schon schwergefallen</w:t>
      </w:r>
      <w:r w:rsidRPr="001A0F36">
        <w:rPr>
          <w:rFonts w:ascii="Times New Roman" w:hAnsi="Times New Roman"/>
        </w:rPr>
        <w:t xml:space="preserve">, aber </w:t>
      </w:r>
      <w:r w:rsidR="007034CE" w:rsidRPr="001A0F36">
        <w:rPr>
          <w:rFonts w:ascii="Times New Roman" w:hAnsi="Times New Roman"/>
        </w:rPr>
        <w:t>jetzt</w:t>
      </w:r>
      <w:r w:rsidRPr="001A0F36">
        <w:rPr>
          <w:rFonts w:ascii="Times New Roman" w:hAnsi="Times New Roman"/>
        </w:rPr>
        <w:t xml:space="preserve"> freue ich mich auf die </w:t>
      </w:r>
      <w:r w:rsidR="007034CE" w:rsidRPr="001A0F36">
        <w:rPr>
          <w:rFonts w:ascii="Times New Roman" w:hAnsi="Times New Roman"/>
        </w:rPr>
        <w:t>A</w:t>
      </w:r>
      <w:r w:rsidRPr="001A0F36">
        <w:rPr>
          <w:rFonts w:ascii="Times New Roman" w:hAnsi="Times New Roman"/>
        </w:rPr>
        <w:t>rbeit mit Jo</w:t>
      </w:r>
      <w:r w:rsidR="00AC1E52" w:rsidRPr="001A0F36">
        <w:rPr>
          <w:rFonts w:ascii="Times New Roman" w:hAnsi="Times New Roman"/>
        </w:rPr>
        <w:t>c</w:t>
      </w:r>
      <w:r w:rsidRPr="001A0F36">
        <w:rPr>
          <w:rFonts w:ascii="Times New Roman" w:hAnsi="Times New Roman"/>
        </w:rPr>
        <w:t>ker und Rubin</w:t>
      </w:r>
      <w:r w:rsidR="0086172E" w:rsidRPr="001A0F36">
        <w:rPr>
          <w:rFonts w:ascii="Times New Roman" w:hAnsi="Times New Roman"/>
        </w:rPr>
        <w:t xml:space="preserve"> und </w:t>
      </w:r>
      <w:r w:rsidR="0086172E" w:rsidRPr="001A0F36">
        <w:t>wir hoffen, dass sich die beiden bei uns bald ganz zuhause fühlen werden</w:t>
      </w:r>
      <w:r w:rsidRPr="001A0F36">
        <w:rPr>
          <w:rFonts w:ascii="Times New Roman" w:hAnsi="Times New Roman"/>
        </w:rPr>
        <w:t>.“</w:t>
      </w:r>
      <w:r w:rsidRPr="006B4E35">
        <w:rPr>
          <w:rFonts w:ascii="Times New Roman" w:hAnsi="Times New Roman"/>
        </w:rPr>
        <w:t xml:space="preserve">  In den nächsten Tagen und Wochen müssen sich Kutscher und Pferde </w:t>
      </w:r>
      <w:r w:rsidR="0022507D">
        <w:rPr>
          <w:rFonts w:ascii="Times New Roman" w:hAnsi="Times New Roman"/>
        </w:rPr>
        <w:t xml:space="preserve">noch </w:t>
      </w:r>
      <w:r w:rsidRPr="003366F7">
        <w:rPr>
          <w:rFonts w:ascii="Times New Roman" w:hAnsi="Times New Roman"/>
          <w:color w:val="000000"/>
        </w:rPr>
        <w:t xml:space="preserve">aneinander gewöhnen, damit </w:t>
      </w:r>
      <w:r>
        <w:rPr>
          <w:rFonts w:ascii="Times New Roman" w:hAnsi="Times New Roman"/>
          <w:color w:val="000000"/>
        </w:rPr>
        <w:t xml:space="preserve">bei ihren gemeinsamen Touren </w:t>
      </w:r>
      <w:r w:rsidRPr="003366F7">
        <w:rPr>
          <w:rFonts w:ascii="Times New Roman" w:hAnsi="Times New Roman"/>
          <w:color w:val="000000"/>
        </w:rPr>
        <w:t xml:space="preserve">alles </w:t>
      </w:r>
      <w:r>
        <w:rPr>
          <w:rFonts w:ascii="Times New Roman" w:hAnsi="Times New Roman"/>
          <w:color w:val="000000"/>
        </w:rPr>
        <w:t xml:space="preserve">bestens </w:t>
      </w:r>
      <w:r w:rsidRPr="003366F7">
        <w:rPr>
          <w:rFonts w:ascii="Times New Roman" w:hAnsi="Times New Roman"/>
          <w:color w:val="000000"/>
        </w:rPr>
        <w:t xml:space="preserve">funktioniert.  </w:t>
      </w:r>
    </w:p>
    <w:p w14:paraId="0DD8AC8D" w14:textId="77777777" w:rsidR="0015191D" w:rsidRDefault="0015191D"/>
    <w:p w14:paraId="3F07DB26" w14:textId="77777777" w:rsidR="00FB3BCF" w:rsidRPr="0049528C" w:rsidRDefault="00FB3BCF" w:rsidP="00FB3BC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color w:val="000000"/>
        </w:rPr>
      </w:pPr>
      <w:r w:rsidRPr="0049528C">
        <w:rPr>
          <w:b/>
          <w:bCs/>
          <w:color w:val="000000"/>
        </w:rPr>
        <w:t xml:space="preserve">Die Stiegl-Bierkutsche </w:t>
      </w:r>
      <w:r>
        <w:rPr>
          <w:b/>
          <w:bCs/>
          <w:color w:val="000000"/>
        </w:rPr>
        <w:t xml:space="preserve">– Salzburger Brauereitradition </w:t>
      </w:r>
    </w:p>
    <w:p w14:paraId="0EB9F61D" w14:textId="77777777" w:rsidR="001A0F36" w:rsidRDefault="00FB3BCF" w:rsidP="0082003F">
      <w:pPr>
        <w:jc w:val="both"/>
      </w:pPr>
      <w:r w:rsidRPr="00834E99">
        <w:t xml:space="preserve">Seit mehr als 530 Jahren </w:t>
      </w:r>
      <w:r>
        <w:t xml:space="preserve">repräsentieren </w:t>
      </w:r>
      <w:r w:rsidRPr="00834E99">
        <w:t>die Stiegl-Bierkutschen</w:t>
      </w:r>
      <w:r>
        <w:t xml:space="preserve"> gelebte Tradition und stehen </w:t>
      </w:r>
      <w:r w:rsidRPr="006478AD">
        <w:t>in </w:t>
      </w:r>
      <w:r>
        <w:t xml:space="preserve">der heutigen, </w:t>
      </w:r>
      <w:r w:rsidRPr="006478AD">
        <w:t>vollautomatisierten Zeit für</w:t>
      </w:r>
      <w:r>
        <w:t xml:space="preserve"> den </w:t>
      </w:r>
      <w:r w:rsidRPr="006478AD">
        <w:t>„Mut zur Langsamkeit“</w:t>
      </w:r>
      <w:r>
        <w:t>. Die umweltfreundlichen Transportmittel legen auf ihrer täglichen Tour rund 10 Kilometer zurück</w:t>
      </w:r>
      <w:r w:rsidR="001A0F36">
        <w:t>.</w:t>
      </w:r>
    </w:p>
    <w:p w14:paraId="00748907" w14:textId="68BF5202" w:rsidR="0082003F" w:rsidRDefault="00FB3BCF" w:rsidP="0082003F">
      <w:pPr>
        <w:jc w:val="both"/>
      </w:pPr>
      <w:r>
        <w:t xml:space="preserve"> </w:t>
      </w:r>
    </w:p>
    <w:p w14:paraId="5868838D" w14:textId="54ACB3A4" w:rsidR="00FB3BCF" w:rsidRPr="0082003F" w:rsidRDefault="00FB3BCF" w:rsidP="0082003F">
      <w:pPr>
        <w:jc w:val="both"/>
      </w:pPr>
      <w:r w:rsidRPr="00E440E0">
        <w:rPr>
          <w:u w:val="single"/>
        </w:rPr>
        <w:lastRenderedPageBreak/>
        <w:t>_______________________</w:t>
      </w:r>
    </w:p>
    <w:p w14:paraId="3C8B92D0" w14:textId="4FC135F0" w:rsidR="00FB3BCF" w:rsidRPr="00F93E10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szCs w:val="24"/>
          <w:u w:val="single"/>
        </w:rPr>
      </w:pPr>
      <w:r w:rsidRPr="00F93E10">
        <w:rPr>
          <w:rFonts w:ascii="Times New Roman" w:hAnsi="Times New Roman"/>
          <w:b/>
          <w:bCs/>
          <w:szCs w:val="24"/>
          <w:u w:val="single"/>
        </w:rPr>
        <w:t xml:space="preserve">Bildtext: </w:t>
      </w:r>
    </w:p>
    <w:p w14:paraId="518C0031" w14:textId="081861CB" w:rsidR="00FB3BCF" w:rsidRPr="006B4E35" w:rsidRDefault="00FB3BCF" w:rsidP="00FB3BCF">
      <w:pPr>
        <w:pStyle w:val="Kopfzeile"/>
        <w:shd w:val="clear" w:color="auto" w:fill="FFFFFF" w:themeFill="background1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Pressebild 1</w:t>
      </w:r>
      <w:r w:rsidR="0039611F">
        <w:rPr>
          <w:rFonts w:ascii="Times New Roman" w:hAnsi="Times New Roman"/>
          <w:b/>
          <w:szCs w:val="24"/>
        </w:rPr>
        <w:t>+2</w:t>
      </w:r>
      <w:r>
        <w:rPr>
          <w:rFonts w:ascii="Times New Roman" w:hAnsi="Times New Roman"/>
          <w:b/>
          <w:szCs w:val="24"/>
        </w:rPr>
        <w:t xml:space="preserve">: </w:t>
      </w:r>
      <w:r w:rsidRPr="0039611F">
        <w:rPr>
          <w:rFonts w:ascii="Times New Roman" w:hAnsi="Times New Roman"/>
          <w:szCs w:val="24"/>
        </w:rPr>
        <w:t xml:space="preserve">Das neue </w:t>
      </w:r>
      <w:r w:rsidR="00DD143E" w:rsidRPr="0039611F">
        <w:rPr>
          <w:rFonts w:ascii="Times New Roman" w:hAnsi="Times New Roman"/>
          <w:szCs w:val="24"/>
        </w:rPr>
        <w:t>Stiegl-Bierkutschen</w:t>
      </w:r>
      <w:r w:rsidR="0094249D">
        <w:rPr>
          <w:rFonts w:ascii="Times New Roman" w:hAnsi="Times New Roman"/>
          <w:szCs w:val="24"/>
        </w:rPr>
        <w:t>-</w:t>
      </w:r>
      <w:r w:rsidRPr="0039611F">
        <w:rPr>
          <w:rFonts w:ascii="Times New Roman" w:hAnsi="Times New Roman"/>
          <w:szCs w:val="24"/>
        </w:rPr>
        <w:t xml:space="preserve">Team: Kutscher Rupert Geisler mit den beiden </w:t>
      </w:r>
      <w:r w:rsidR="0094249D">
        <w:rPr>
          <w:rFonts w:ascii="Times New Roman" w:hAnsi="Times New Roman"/>
          <w:szCs w:val="24"/>
        </w:rPr>
        <w:t>Tigernorikern</w:t>
      </w:r>
      <w:r w:rsidRPr="0039611F">
        <w:rPr>
          <w:rFonts w:ascii="Times New Roman" w:hAnsi="Times New Roman"/>
          <w:szCs w:val="24"/>
        </w:rPr>
        <w:t xml:space="preserve"> </w:t>
      </w:r>
      <w:r w:rsidR="007034CE" w:rsidRPr="0039611F">
        <w:rPr>
          <w:rFonts w:ascii="Times New Roman" w:hAnsi="Times New Roman"/>
          <w:szCs w:val="24"/>
        </w:rPr>
        <w:t>„</w:t>
      </w:r>
      <w:r w:rsidRPr="0039611F">
        <w:rPr>
          <w:rFonts w:ascii="Times New Roman" w:hAnsi="Times New Roman"/>
          <w:szCs w:val="24"/>
        </w:rPr>
        <w:t>Jo</w:t>
      </w:r>
      <w:r w:rsidR="00AC1E52" w:rsidRPr="0039611F">
        <w:rPr>
          <w:rFonts w:ascii="Times New Roman" w:hAnsi="Times New Roman"/>
          <w:szCs w:val="24"/>
        </w:rPr>
        <w:t>c</w:t>
      </w:r>
      <w:r w:rsidRPr="0039611F">
        <w:rPr>
          <w:rFonts w:ascii="Times New Roman" w:hAnsi="Times New Roman"/>
          <w:szCs w:val="24"/>
        </w:rPr>
        <w:t>ker und Rubin</w:t>
      </w:r>
      <w:r w:rsidR="007034CE" w:rsidRPr="0039611F">
        <w:rPr>
          <w:rFonts w:ascii="Times New Roman" w:hAnsi="Times New Roman"/>
          <w:szCs w:val="24"/>
        </w:rPr>
        <w:t>“</w:t>
      </w:r>
      <w:r w:rsidRPr="0039611F">
        <w:rPr>
          <w:rFonts w:ascii="Times New Roman" w:hAnsi="Times New Roman"/>
          <w:szCs w:val="24"/>
        </w:rPr>
        <w:t>.</w:t>
      </w:r>
      <w:r w:rsidRPr="006B4E35">
        <w:rPr>
          <w:rFonts w:ascii="Times New Roman" w:hAnsi="Times New Roman"/>
          <w:szCs w:val="24"/>
        </w:rPr>
        <w:t xml:space="preserve"> </w:t>
      </w:r>
    </w:p>
    <w:p w14:paraId="70B345A6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</w:rPr>
      </w:pPr>
    </w:p>
    <w:p w14:paraId="2883D662" w14:textId="338E18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Bildnachweis: </w:t>
      </w:r>
      <w:r w:rsidR="00A440B0">
        <w:rPr>
          <w:rFonts w:ascii="Times New Roman" w:hAnsi="Times New Roman"/>
          <w:bCs/>
          <w:szCs w:val="24"/>
        </w:rPr>
        <w:t xml:space="preserve">vogel-perspektive.at </w:t>
      </w:r>
      <w:r w:rsidRPr="001B4278">
        <w:rPr>
          <w:rFonts w:ascii="Times New Roman" w:hAnsi="Times New Roman"/>
          <w:bCs/>
          <w:szCs w:val="24"/>
        </w:rPr>
        <w:t>/</w:t>
      </w:r>
      <w:r w:rsidRPr="00EE1B88">
        <w:rPr>
          <w:rFonts w:ascii="Times New Roman" w:hAnsi="Times New Roman"/>
          <w:bCs/>
          <w:szCs w:val="24"/>
        </w:rPr>
        <w:t xml:space="preserve"> Abdruck honorarfrei!</w:t>
      </w:r>
    </w:p>
    <w:p w14:paraId="64C448CA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</w:p>
    <w:p w14:paraId="59294965" w14:textId="39E37462" w:rsidR="00FB3BCF" w:rsidRDefault="00FB3BCF" w:rsidP="00FB3BC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9A5809">
        <w:rPr>
          <w:sz w:val="22"/>
          <w:szCs w:val="22"/>
        </w:rPr>
        <w:t>2023-</w:t>
      </w:r>
      <w:r w:rsidR="009A5809" w:rsidRPr="009A5809">
        <w:rPr>
          <w:sz w:val="22"/>
          <w:szCs w:val="22"/>
        </w:rPr>
        <w:t>10</w:t>
      </w:r>
      <w:r w:rsidRPr="009A5809">
        <w:rPr>
          <w:sz w:val="22"/>
          <w:szCs w:val="22"/>
        </w:rPr>
        <w:t>-</w:t>
      </w:r>
      <w:r w:rsidR="009A5809" w:rsidRPr="009A5809">
        <w:rPr>
          <w:sz w:val="22"/>
          <w:szCs w:val="22"/>
        </w:rPr>
        <w:t>02</w:t>
      </w:r>
    </w:p>
    <w:p w14:paraId="1FF183A1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9619116" w14:textId="77777777" w:rsidR="00FB3BCF" w:rsidRDefault="00FB3BCF"/>
    <w:p w14:paraId="7DF5BEA6" w14:textId="409C1C1B" w:rsidR="00FB3BCF" w:rsidRDefault="00FB3BCF"/>
    <w:p w14:paraId="292D5F80" w14:textId="3FEF0643" w:rsidR="00FB3BCF" w:rsidRDefault="00FB3BCF">
      <w:r>
        <w:rPr>
          <w:noProof/>
        </w:rPr>
        <w:drawing>
          <wp:anchor distT="0" distB="0" distL="114300" distR="114300" simplePos="0" relativeHeight="251659264" behindDoc="0" locked="0" layoutInCell="1" allowOverlap="1" wp14:anchorId="09F01F21" wp14:editId="727FF981">
            <wp:simplePos x="0" y="0"/>
            <wp:positionH relativeFrom="margin">
              <wp:posOffset>2352675</wp:posOffset>
            </wp:positionH>
            <wp:positionV relativeFrom="paragraph">
              <wp:posOffset>9525</wp:posOffset>
            </wp:positionV>
            <wp:extent cx="791845" cy="791845"/>
            <wp:effectExtent l="0" t="0" r="8255" b="8255"/>
            <wp:wrapNone/>
            <wp:docPr id="1" name="Grafik 1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FB767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6DBC065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7DE6307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DE411F7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6D820CF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FF8AB4F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257D714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B4CC29B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C254825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69BAD96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EFBDCD6" w14:textId="6D4DA40E" w:rsidR="00FB3BCF" w:rsidRDefault="00FB3BCF" w:rsidP="00FB3BC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6F53BF4D" w14:textId="77777777" w:rsidR="00FB3BCF" w:rsidRDefault="00FB3BCF" w:rsidP="00FB3BCF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proofErr w:type="spellStart"/>
      <w:r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>, Mag. Angelika Spechtler</w:t>
      </w:r>
    </w:p>
    <w:p w14:paraId="7ADEEAB3" w14:textId="77777777" w:rsidR="00FB3BCF" w:rsidRPr="00313A53" w:rsidRDefault="00FB3BCF" w:rsidP="00FB3BCF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GB"/>
        </w:rPr>
      </w:pPr>
      <w:r w:rsidRPr="00313A53">
        <w:rPr>
          <w:rFonts w:ascii="Times New Roman" w:hAnsi="Times New Roman"/>
          <w:sz w:val="22"/>
          <w:szCs w:val="22"/>
          <w:lang w:val="en-GB"/>
        </w:rPr>
        <w:t xml:space="preserve">Picker PR – talk about taste, Tel. 0662-841187-66, E-Mail </w:t>
      </w:r>
      <w:hyperlink r:id="rId7" w:history="1">
        <w:r w:rsidRPr="00313A53">
          <w:rPr>
            <w:rFonts w:ascii="Times New Roman" w:hAnsi="Times New Roman"/>
            <w:lang w:val="en-GB"/>
          </w:rPr>
          <w:t>spechtler@picker-pr.at</w:t>
        </w:r>
      </w:hyperlink>
      <w:r w:rsidRPr="00313A53">
        <w:rPr>
          <w:rFonts w:ascii="Times New Roman" w:hAnsi="Times New Roman"/>
          <w:sz w:val="22"/>
          <w:szCs w:val="22"/>
          <w:lang w:val="en-GB"/>
        </w:rPr>
        <w:t xml:space="preserve">, </w:t>
      </w:r>
      <w:hyperlink r:id="rId8" w:history="1">
        <w:r w:rsidRPr="00313A53">
          <w:rPr>
            <w:rFonts w:ascii="Times New Roman" w:hAnsi="Times New Roman"/>
            <w:sz w:val="22"/>
            <w:szCs w:val="22"/>
            <w:lang w:val="en-GB"/>
          </w:rPr>
          <w:t>www.picker-pr.at</w:t>
        </w:r>
      </w:hyperlink>
    </w:p>
    <w:p w14:paraId="682BA2C1" w14:textId="77777777" w:rsidR="00FB3BCF" w:rsidRPr="00313A53" w:rsidRDefault="00FB3BCF">
      <w:pPr>
        <w:rPr>
          <w:lang w:val="en-GB"/>
        </w:rPr>
      </w:pPr>
    </w:p>
    <w:sectPr w:rsidR="00FB3BCF" w:rsidRPr="00313A53" w:rsidSect="0082003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CF"/>
    <w:rsid w:val="0015191D"/>
    <w:rsid w:val="001A0F36"/>
    <w:rsid w:val="0022507D"/>
    <w:rsid w:val="00313A53"/>
    <w:rsid w:val="0039611F"/>
    <w:rsid w:val="006B4E35"/>
    <w:rsid w:val="007034CE"/>
    <w:rsid w:val="0082003F"/>
    <w:rsid w:val="0086172E"/>
    <w:rsid w:val="008A6141"/>
    <w:rsid w:val="0094249D"/>
    <w:rsid w:val="009A5809"/>
    <w:rsid w:val="00A440B0"/>
    <w:rsid w:val="00AC1E52"/>
    <w:rsid w:val="00AD12F7"/>
    <w:rsid w:val="00D64FCD"/>
    <w:rsid w:val="00DD143E"/>
    <w:rsid w:val="00FB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1102"/>
  <w15:chartTrackingRefBased/>
  <w15:docId w15:val="{48EF0819-0A8C-49B6-AF83-C341458F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3B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3BCF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B3BCF"/>
    <w:rPr>
      <w:rFonts w:ascii="Baskerville BE Regular" w:eastAsia="Times" w:hAnsi="Baskerville BE Regular" w:cs="Times New Roman"/>
      <w:kern w:val="0"/>
      <w:sz w:val="24"/>
      <w:szCs w:val="20"/>
      <w:lang w:eastAsia="de-DE"/>
      <w14:ligatures w14:val="none"/>
    </w:rPr>
  </w:style>
  <w:style w:type="paragraph" w:customStyle="1" w:styleId="Blockquote">
    <w:name w:val="Blockquote"/>
    <w:basedOn w:val="Standard"/>
    <w:rsid w:val="00FB3BCF"/>
    <w:pPr>
      <w:snapToGrid w:val="0"/>
      <w:spacing w:before="100" w:after="100"/>
      <w:ind w:left="360" w:right="360"/>
    </w:pPr>
    <w:rPr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ker-pr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echtler@picker-pr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Spechtler</dc:creator>
  <cp:keywords/>
  <dc:description/>
  <cp:lastModifiedBy>Sabine Schreglmann</cp:lastModifiedBy>
  <cp:revision>6</cp:revision>
  <cp:lastPrinted>2023-09-19T08:50:00Z</cp:lastPrinted>
  <dcterms:created xsi:type="dcterms:W3CDTF">2023-09-27T13:35:00Z</dcterms:created>
  <dcterms:modified xsi:type="dcterms:W3CDTF">2023-09-29T10:21:00Z</dcterms:modified>
</cp:coreProperties>
</file>