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D098" w14:textId="77B99ED5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2F4E982D" w14:textId="2AE09936" w:rsidR="00424975" w:rsidRPr="00424975" w:rsidRDefault="00424975" w:rsidP="00424975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424975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Erwecke den „Stieglitz“ in Dir!</w:t>
      </w:r>
    </w:p>
    <w:p w14:paraId="047B6E88" w14:textId="0E4BFBE6" w:rsidR="00424975" w:rsidRDefault="00424975" w:rsidP="00424975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424975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Mit fruchtig-erfrischenden Limos von Stiegl </w:t>
      </w:r>
    </w:p>
    <w:p w14:paraId="152D3830" w14:textId="77777777" w:rsidR="00424975" w:rsidRDefault="00424975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FBD6058" w14:textId="15BAC6C8" w:rsidR="009F588C" w:rsidRPr="009F588C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24975">
        <w:rPr>
          <w:rFonts w:asciiTheme="minorHAnsi" w:hAnsiTheme="minorHAnsi" w:cstheme="minorHAnsi"/>
          <w:b/>
          <w:bCs/>
          <w:sz w:val="28"/>
          <w:szCs w:val="28"/>
        </w:rPr>
        <w:t>Brandneu: Stiegl</w:t>
      </w:r>
      <w:r w:rsidR="005B66C3">
        <w:rPr>
          <w:rFonts w:asciiTheme="minorHAnsi" w:hAnsiTheme="minorHAnsi" w:cstheme="minorHAnsi"/>
          <w:b/>
          <w:bCs/>
          <w:sz w:val="28"/>
          <w:szCs w:val="28"/>
        </w:rPr>
        <w:t>brauerei</w:t>
      </w:r>
      <w:r w:rsidR="00424975">
        <w:rPr>
          <w:rFonts w:asciiTheme="minorHAnsi" w:hAnsiTheme="minorHAnsi" w:cstheme="minorHAnsi"/>
          <w:b/>
          <w:bCs/>
          <w:sz w:val="28"/>
          <w:szCs w:val="28"/>
        </w:rPr>
        <w:t xml:space="preserve"> bringt „Stieglitz“ auf den Markt</w:t>
      </w:r>
    </w:p>
    <w:p w14:paraId="418D9AF0" w14:textId="4CB7D9FF" w:rsidR="00424975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6A508D">
        <w:rPr>
          <w:rFonts w:asciiTheme="minorHAnsi" w:hAnsiTheme="minorHAnsi" w:cstheme="minorHAnsi"/>
          <w:b/>
          <w:bCs/>
          <w:sz w:val="28"/>
          <w:szCs w:val="28"/>
        </w:rPr>
        <w:t xml:space="preserve">Fruchtig-erfrischende </w:t>
      </w:r>
      <w:r w:rsidR="00424975">
        <w:rPr>
          <w:rFonts w:asciiTheme="minorHAnsi" w:hAnsiTheme="minorHAnsi" w:cstheme="minorHAnsi"/>
          <w:b/>
          <w:bCs/>
          <w:sz w:val="28"/>
          <w:szCs w:val="28"/>
        </w:rPr>
        <w:t>Limonade</w:t>
      </w:r>
      <w:r w:rsidR="006A508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A508D" w:rsidRPr="006A508D">
        <w:rPr>
          <w:rFonts w:asciiTheme="minorHAnsi" w:hAnsiTheme="minorHAnsi" w:cstheme="minorHAnsi"/>
          <w:b/>
          <w:bCs/>
          <w:sz w:val="28"/>
          <w:szCs w:val="28"/>
        </w:rPr>
        <w:t xml:space="preserve">in </w:t>
      </w:r>
      <w:r w:rsidR="00343CA6">
        <w:rPr>
          <w:rFonts w:asciiTheme="minorHAnsi" w:hAnsiTheme="minorHAnsi" w:cstheme="minorHAnsi"/>
          <w:b/>
          <w:bCs/>
          <w:sz w:val="28"/>
          <w:szCs w:val="28"/>
        </w:rPr>
        <w:t>acht</w:t>
      </w:r>
      <w:r w:rsidR="00345196">
        <w:rPr>
          <w:rFonts w:asciiTheme="minorHAnsi" w:hAnsiTheme="minorHAnsi" w:cstheme="minorHAnsi"/>
          <w:b/>
          <w:bCs/>
          <w:sz w:val="28"/>
          <w:szCs w:val="28"/>
        </w:rPr>
        <w:t xml:space="preserve"> Geschmacksrichtungen</w:t>
      </w:r>
    </w:p>
    <w:p w14:paraId="4DDC2A9D" w14:textId="39681238" w:rsidR="006A508D" w:rsidRPr="009F588C" w:rsidRDefault="006A508D" w:rsidP="006A508D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•  Erhältlich ab Mitte April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2E66D0D3" w14:textId="77777777" w:rsidR="0092498D" w:rsidRDefault="0092498D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0470038" w14:textId="08133AE1" w:rsidR="00424975" w:rsidRPr="00424975" w:rsidRDefault="009F588C" w:rsidP="00424975">
      <w:p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1F7B04" w:rsidRPr="007E4BB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18. März</w:t>
      </w:r>
      <w:r w:rsidR="0042497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42497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424975" w:rsidRPr="0042497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Gerade hat Stiegl die neue 0,33-Liter-Mehrwegflasche</w:t>
      </w:r>
      <w:r w:rsidR="00D558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330A1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für seine Bierklassiker</w:t>
      </w:r>
      <w:r w:rsidR="0092498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8A3A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vorgestellt</w:t>
      </w:r>
      <w:r w:rsidR="005B66C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="00424975" w:rsidRPr="0042497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Jetzt lässt man</w:t>
      </w:r>
      <w:r w:rsidR="000C221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424975" w:rsidRPr="0042497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mit eine</w:t>
      </w:r>
      <w:r w:rsidR="000C221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 </w:t>
      </w:r>
      <w:proofErr w:type="gramStart"/>
      <w:r w:rsidR="00330A1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ganz </w:t>
      </w:r>
      <w:r w:rsidR="000C221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neuen</w:t>
      </w:r>
      <w:proofErr w:type="gramEnd"/>
      <w:r w:rsidR="000C221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424975" w:rsidRPr="0042497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Produkt aufhorchen</w:t>
      </w:r>
      <w:r w:rsidR="008A3A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 D</w:t>
      </w:r>
      <w:r w:rsidR="005B66C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ie Salzburger Privatbrauerei </w:t>
      </w:r>
      <w:r w:rsidR="008A3A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präsentiert </w:t>
      </w:r>
      <w:r w:rsidR="005B66C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mit dem „Stieglitz“ eine </w:t>
      </w:r>
      <w:r w:rsidR="00B4083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eigene </w:t>
      </w:r>
      <w:r w:rsidR="005B66C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Limonade</w:t>
      </w:r>
      <w:r w:rsidR="008A3A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in </w:t>
      </w:r>
      <w:r w:rsidR="00726F1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acht </w:t>
      </w:r>
      <w:r w:rsidR="008A3A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verschiedenen Geschmacksrichtungen</w:t>
      </w:r>
      <w:r w:rsidR="005B66C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und folgt damit</w:t>
      </w:r>
      <w:r w:rsidR="000821B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auch</w:t>
      </w:r>
      <w:r w:rsidR="00B4083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5B66C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einem Trend am Getränkemarkt. </w:t>
      </w:r>
    </w:p>
    <w:p w14:paraId="236A4DC4" w14:textId="77777777" w:rsidR="009F588C" w:rsidRPr="008634FF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22E2375" w14:textId="3B0384CD" w:rsidR="00F75D98" w:rsidRPr="00F61F65" w:rsidRDefault="00424975" w:rsidP="00343C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Die Marke Stiegl steht </w:t>
      </w:r>
      <w:r w:rsidR="005B66C3">
        <w:rPr>
          <w:rFonts w:asciiTheme="minorHAnsi" w:hAnsiTheme="minorHAnsi" w:cstheme="minorHAnsi"/>
          <w:sz w:val="22"/>
          <w:szCs w:val="22"/>
          <w:lang w:val="de-DE"/>
        </w:rPr>
        <w:t xml:space="preserve">seit jeher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für echte Geschmacksvielfalt und kreative Produktinnovationen – das 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 xml:space="preserve">gilt aber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nicht nur 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 xml:space="preserve">für ihre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Bierspezialitäten, sondern </w:t>
      </w:r>
      <w:r w:rsidR="000821BC">
        <w:rPr>
          <w:rFonts w:asciiTheme="minorHAnsi" w:hAnsiTheme="minorHAnsi" w:cstheme="minorHAnsi"/>
          <w:sz w:val="22"/>
          <w:szCs w:val="22"/>
          <w:lang w:val="de-DE"/>
        </w:rPr>
        <w:t xml:space="preserve">zeigt sich neuerdings 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 xml:space="preserve">auch mit einer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>ganz neuen Produkt-Kategorie: Mit de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>n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0821BC">
        <w:rPr>
          <w:rFonts w:asciiTheme="minorHAnsi" w:hAnsiTheme="minorHAnsi" w:cstheme="minorHAnsi"/>
          <w:sz w:val="22"/>
          <w:szCs w:val="22"/>
          <w:lang w:val="de-DE"/>
        </w:rPr>
        <w:t>taufrischen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 „Stieglitz“-Limonaden </w:t>
      </w:r>
      <w:r w:rsidR="00F75D98">
        <w:rPr>
          <w:rFonts w:asciiTheme="minorHAnsi" w:hAnsiTheme="minorHAnsi" w:cstheme="minorHAnsi"/>
          <w:sz w:val="22"/>
          <w:szCs w:val="22"/>
          <w:lang w:val="de-DE"/>
        </w:rPr>
        <w:t xml:space="preserve">steigt </w:t>
      </w:r>
      <w:r w:rsidR="00134892">
        <w:rPr>
          <w:rFonts w:asciiTheme="minorHAnsi" w:hAnsiTheme="minorHAnsi" w:cstheme="minorHAnsi"/>
          <w:sz w:val="22"/>
          <w:szCs w:val="22"/>
          <w:lang w:val="de-DE"/>
        </w:rPr>
        <w:t xml:space="preserve">Österreichs führende Privatbrauerei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ab Mitte April ins </w:t>
      </w:r>
      <w:r w:rsidRPr="002E5F7A">
        <w:rPr>
          <w:rFonts w:asciiTheme="minorHAnsi" w:hAnsiTheme="minorHAnsi" w:cstheme="minorHAnsi"/>
          <w:sz w:val="22"/>
          <w:szCs w:val="22"/>
          <w:lang w:val="de-DE"/>
        </w:rPr>
        <w:t>Limonaden-Geschäft</w:t>
      </w:r>
      <w:r w:rsidR="002E5F7A" w:rsidRPr="002E5F7A">
        <w:rPr>
          <w:rFonts w:asciiTheme="minorHAnsi" w:hAnsiTheme="minorHAnsi" w:cstheme="minorHAnsi"/>
          <w:sz w:val="22"/>
          <w:szCs w:val="22"/>
          <w:lang w:val="de-DE"/>
        </w:rPr>
        <w:t xml:space="preserve"> ein</w:t>
      </w:r>
      <w:r w:rsidR="00F75D98">
        <w:rPr>
          <w:rFonts w:asciiTheme="minorHAnsi" w:hAnsiTheme="minorHAnsi" w:cstheme="minorHAnsi"/>
          <w:sz w:val="22"/>
          <w:szCs w:val="22"/>
          <w:lang w:val="de-DE"/>
        </w:rPr>
        <w:t xml:space="preserve"> und will sich</w:t>
      </w:r>
      <w:r w:rsidR="002E5F7A" w:rsidRPr="002E5F7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F75D98">
        <w:rPr>
          <w:rFonts w:asciiTheme="minorHAnsi" w:hAnsiTheme="minorHAnsi" w:cstheme="minorHAnsi"/>
          <w:sz w:val="22"/>
          <w:szCs w:val="22"/>
          <w:lang w:val="de-DE"/>
        </w:rPr>
        <w:t xml:space="preserve">damit im </w:t>
      </w:r>
      <w:r w:rsidR="00F919D8" w:rsidRPr="002E5F7A">
        <w:rPr>
          <w:rFonts w:asciiTheme="minorHAnsi" w:hAnsiTheme="minorHAnsi" w:cstheme="minorHAnsi"/>
          <w:sz w:val="22"/>
          <w:szCs w:val="22"/>
          <w:lang w:val="de-DE"/>
        </w:rPr>
        <w:t>wachsenden Markts</w:t>
      </w:r>
      <w:r w:rsidRPr="002E5F7A">
        <w:rPr>
          <w:rFonts w:asciiTheme="minorHAnsi" w:hAnsiTheme="minorHAnsi" w:cstheme="minorHAnsi"/>
          <w:sz w:val="22"/>
          <w:szCs w:val="22"/>
          <w:lang w:val="de-DE"/>
        </w:rPr>
        <w:t>egment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 alkoholfreier Erfrischungsgetränke </w:t>
      </w:r>
      <w:r w:rsidR="002E5F7A">
        <w:rPr>
          <w:rFonts w:asciiTheme="minorHAnsi" w:hAnsiTheme="minorHAnsi" w:cstheme="minorHAnsi"/>
          <w:sz w:val="22"/>
          <w:szCs w:val="22"/>
          <w:lang w:val="de-DE"/>
        </w:rPr>
        <w:t>positionieren</w:t>
      </w:r>
      <w:r w:rsidRPr="0036185C">
        <w:rPr>
          <w:rFonts w:asciiTheme="minorHAnsi" w:hAnsiTheme="minorHAnsi" w:cstheme="minorHAnsi"/>
          <w:sz w:val="22"/>
          <w:szCs w:val="22"/>
          <w:lang w:val="de-DE"/>
        </w:rPr>
        <w:t>. „Die Idee</w:t>
      </w:r>
      <w:r w:rsidR="000821BC" w:rsidRPr="0036185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36185C">
        <w:rPr>
          <w:rFonts w:asciiTheme="minorHAnsi" w:hAnsiTheme="minorHAnsi" w:cstheme="minorHAnsi"/>
          <w:sz w:val="22"/>
          <w:szCs w:val="22"/>
          <w:lang w:val="de-DE"/>
        </w:rPr>
        <w:t xml:space="preserve">einer eigenen Stiegl-Limonade </w:t>
      </w:r>
      <w:r w:rsidR="002E5F7A" w:rsidRPr="0036185C">
        <w:rPr>
          <w:rFonts w:asciiTheme="minorHAnsi" w:hAnsiTheme="minorHAnsi" w:cstheme="minorHAnsi"/>
          <w:sz w:val="22"/>
          <w:szCs w:val="22"/>
          <w:lang w:val="de-DE"/>
        </w:rPr>
        <w:t>hat uns schon länger beschäftigt, jetzt</w:t>
      </w:r>
      <w:r w:rsidR="00F75D98" w:rsidRPr="0036185C">
        <w:rPr>
          <w:rFonts w:asciiTheme="minorHAnsi" w:hAnsiTheme="minorHAnsi" w:cstheme="minorHAnsi"/>
          <w:sz w:val="22"/>
          <w:szCs w:val="22"/>
          <w:lang w:val="de-DE"/>
        </w:rPr>
        <w:t xml:space="preserve"> ist unser ‚Stieglitz‘ flügge geworden</w:t>
      </w:r>
      <w:r w:rsidR="007D4097" w:rsidRPr="0036185C">
        <w:rPr>
          <w:rFonts w:asciiTheme="minorHAnsi" w:hAnsiTheme="minorHAnsi" w:cstheme="minorHAnsi"/>
          <w:sz w:val="22"/>
          <w:szCs w:val="22"/>
          <w:lang w:val="de-DE"/>
        </w:rPr>
        <w:t xml:space="preserve"> und </w:t>
      </w:r>
      <w:r w:rsidR="000821BC" w:rsidRPr="0036185C">
        <w:rPr>
          <w:rFonts w:asciiTheme="minorHAnsi" w:hAnsiTheme="minorHAnsi" w:cstheme="minorHAnsi"/>
          <w:sz w:val="22"/>
          <w:szCs w:val="22"/>
          <w:lang w:val="de-DE"/>
        </w:rPr>
        <w:t>wird</w:t>
      </w:r>
      <w:r w:rsidR="007D4097" w:rsidRPr="0036185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55855" w:rsidRPr="0036185C">
        <w:rPr>
          <w:rFonts w:asciiTheme="minorHAnsi" w:hAnsiTheme="minorHAnsi" w:cstheme="minorHAnsi"/>
          <w:sz w:val="22"/>
          <w:szCs w:val="22"/>
          <w:lang w:val="de-DE"/>
        </w:rPr>
        <w:t xml:space="preserve">bei Groß und Klein </w:t>
      </w:r>
      <w:r w:rsidR="007D4097" w:rsidRPr="0036185C">
        <w:rPr>
          <w:rFonts w:asciiTheme="minorHAnsi" w:hAnsiTheme="minorHAnsi" w:cstheme="minorHAnsi"/>
          <w:sz w:val="22"/>
          <w:szCs w:val="22"/>
          <w:lang w:val="de-DE"/>
        </w:rPr>
        <w:t>für</w:t>
      </w:r>
      <w:r w:rsidR="000821BC" w:rsidRPr="0036185C">
        <w:rPr>
          <w:rFonts w:asciiTheme="minorHAnsi" w:hAnsiTheme="minorHAnsi" w:cstheme="minorHAnsi"/>
          <w:sz w:val="22"/>
          <w:szCs w:val="22"/>
          <w:lang w:val="de-DE"/>
        </w:rPr>
        <w:t xml:space="preserve"> fruchtig-</w:t>
      </w:r>
      <w:r w:rsidR="007D4097" w:rsidRPr="0036185C">
        <w:rPr>
          <w:rFonts w:asciiTheme="minorHAnsi" w:hAnsiTheme="minorHAnsi" w:cstheme="minorHAnsi"/>
          <w:sz w:val="22"/>
          <w:szCs w:val="22"/>
          <w:lang w:val="de-DE"/>
        </w:rPr>
        <w:t xml:space="preserve">prickelnde </w:t>
      </w:r>
      <w:r w:rsidR="000821BC" w:rsidRPr="0036185C">
        <w:rPr>
          <w:rFonts w:asciiTheme="minorHAnsi" w:hAnsiTheme="minorHAnsi" w:cstheme="minorHAnsi"/>
          <w:sz w:val="22"/>
          <w:szCs w:val="22"/>
          <w:lang w:val="de-DE"/>
        </w:rPr>
        <w:t>Erfrischung sorgen</w:t>
      </w:r>
      <w:r w:rsidRPr="0036185C">
        <w:rPr>
          <w:rFonts w:asciiTheme="minorHAnsi" w:hAnsiTheme="minorHAnsi" w:cstheme="minorHAnsi"/>
          <w:sz w:val="22"/>
          <w:szCs w:val="22"/>
          <w:lang w:val="de-DE"/>
        </w:rPr>
        <w:t>“, erklärt dazu Stiegl-Chefbraumeister Christian Pöpperl</w:t>
      </w:r>
      <w:r w:rsidR="00D55855" w:rsidRPr="0036185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0821BC" w:rsidRPr="0036185C">
        <w:rPr>
          <w:rFonts w:asciiTheme="minorHAnsi" w:hAnsiTheme="minorHAnsi" w:cstheme="minorHAnsi"/>
          <w:sz w:val="22"/>
          <w:szCs w:val="22"/>
          <w:lang w:val="de-DE"/>
        </w:rPr>
        <w:t xml:space="preserve">mit einem Augenzwinkern. </w:t>
      </w:r>
      <w:r w:rsidR="00D55855" w:rsidRPr="0036185C">
        <w:rPr>
          <w:rFonts w:asciiTheme="minorHAnsi" w:hAnsiTheme="minorHAnsi" w:cstheme="minorHAnsi"/>
          <w:sz w:val="22"/>
          <w:szCs w:val="22"/>
          <w:lang w:val="de-DE"/>
        </w:rPr>
        <w:t xml:space="preserve">„Besonders wichtig war uns dabei auch die Verwendung eines nachhaltigen Gebindes, deshalb gibt es unsere neuen Limonaden in der </w:t>
      </w:r>
      <w:r w:rsidR="006E06D3" w:rsidRPr="0036185C">
        <w:rPr>
          <w:rFonts w:asciiTheme="minorHAnsi" w:hAnsiTheme="minorHAnsi" w:cstheme="minorHAnsi"/>
          <w:sz w:val="22"/>
          <w:szCs w:val="22"/>
          <w:lang w:val="de-DE"/>
        </w:rPr>
        <w:t xml:space="preserve">kleinen </w:t>
      </w:r>
      <w:r w:rsidR="00D55855" w:rsidRPr="0036185C">
        <w:rPr>
          <w:rFonts w:asciiTheme="minorHAnsi" w:hAnsiTheme="minorHAnsi" w:cstheme="minorHAnsi"/>
          <w:sz w:val="22"/>
          <w:szCs w:val="22"/>
          <w:lang w:val="de-DE"/>
        </w:rPr>
        <w:t>0,33-Liter Mehrweg</w:t>
      </w:r>
      <w:r w:rsidR="009B7200">
        <w:rPr>
          <w:rFonts w:asciiTheme="minorHAnsi" w:hAnsiTheme="minorHAnsi" w:cstheme="minorHAnsi"/>
          <w:sz w:val="22"/>
          <w:szCs w:val="22"/>
          <w:lang w:val="de-DE"/>
        </w:rPr>
        <w:t>f</w:t>
      </w:r>
      <w:r w:rsidR="00D55855" w:rsidRPr="0036185C">
        <w:rPr>
          <w:rFonts w:asciiTheme="minorHAnsi" w:hAnsiTheme="minorHAnsi" w:cstheme="minorHAnsi"/>
          <w:sz w:val="22"/>
          <w:szCs w:val="22"/>
          <w:lang w:val="de-DE"/>
        </w:rPr>
        <w:t>lasche“</w:t>
      </w:r>
      <w:r w:rsidR="000821BC" w:rsidRPr="0036185C">
        <w:rPr>
          <w:rFonts w:asciiTheme="minorHAnsi" w:hAnsiTheme="minorHAnsi" w:cstheme="minorHAnsi"/>
          <w:sz w:val="22"/>
          <w:szCs w:val="22"/>
          <w:lang w:val="de-DE"/>
        </w:rPr>
        <w:t>,</w:t>
      </w:r>
      <w:r w:rsidR="000821BC">
        <w:rPr>
          <w:rFonts w:asciiTheme="minorHAnsi" w:hAnsiTheme="minorHAnsi" w:cstheme="minorHAnsi"/>
          <w:sz w:val="22"/>
          <w:szCs w:val="22"/>
          <w:lang w:val="de-DE"/>
        </w:rPr>
        <w:t xml:space="preserve"> ergänzt Pöpperl.</w:t>
      </w:r>
    </w:p>
    <w:p w14:paraId="369FC012" w14:textId="77777777" w:rsidR="00424975" w:rsidRPr="00F61F65" w:rsidRDefault="00424975" w:rsidP="00424975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5496F0F8" w14:textId="7DAA3F59" w:rsidR="00D55855" w:rsidRPr="00F61F65" w:rsidRDefault="005B66C3" w:rsidP="00343C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Für den gelungenen optischen Auftritt des Neuprodukts sorgen </w:t>
      </w:r>
      <w:r w:rsidR="006E06D3">
        <w:rPr>
          <w:rFonts w:asciiTheme="minorHAnsi" w:hAnsiTheme="minorHAnsi" w:cstheme="minorHAnsi"/>
          <w:sz w:val="22"/>
          <w:szCs w:val="22"/>
          <w:lang w:val="de-DE"/>
        </w:rPr>
        <w:t xml:space="preserve">die </w:t>
      </w:r>
      <w:r>
        <w:rPr>
          <w:rFonts w:asciiTheme="minorHAnsi" w:hAnsiTheme="minorHAnsi" w:cstheme="minorHAnsi"/>
          <w:sz w:val="22"/>
          <w:szCs w:val="22"/>
          <w:lang w:val="de-DE"/>
        </w:rPr>
        <w:t>Etiketten</w:t>
      </w:r>
      <w:r w:rsidR="006E06D3">
        <w:rPr>
          <w:rFonts w:asciiTheme="minorHAnsi" w:hAnsiTheme="minorHAnsi" w:cstheme="minorHAnsi"/>
          <w:sz w:val="22"/>
          <w:szCs w:val="22"/>
          <w:lang w:val="de-DE"/>
        </w:rPr>
        <w:t>, die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mit </w:t>
      </w:r>
      <w:r w:rsidR="00772C70">
        <w:rPr>
          <w:rFonts w:asciiTheme="minorHAnsi" w:hAnsiTheme="minorHAnsi" w:cstheme="minorHAnsi"/>
          <w:sz w:val="22"/>
          <w:szCs w:val="22"/>
          <w:lang w:val="de-DE"/>
        </w:rPr>
        <w:t xml:space="preserve">pfiffigen </w:t>
      </w:r>
      <w:r w:rsidR="00424975" w:rsidRPr="00F61F65">
        <w:rPr>
          <w:rFonts w:asciiTheme="minorHAnsi" w:hAnsiTheme="minorHAnsi" w:cstheme="minorHAnsi"/>
          <w:sz w:val="22"/>
          <w:szCs w:val="22"/>
          <w:lang w:val="de-DE"/>
        </w:rPr>
        <w:t>Illustrationen rund um den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sympathischen, lustig-frechen Vogel</w:t>
      </w:r>
      <w:r w:rsidR="00424975"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 „Stieglitz</w:t>
      </w:r>
      <w:r w:rsidR="00424975" w:rsidRPr="002E5F7A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6E06D3">
        <w:rPr>
          <w:rFonts w:asciiTheme="minorHAnsi" w:hAnsiTheme="minorHAnsi" w:cstheme="minorHAnsi"/>
          <w:sz w:val="22"/>
          <w:szCs w:val="22"/>
          <w:lang w:val="de-DE"/>
        </w:rPr>
        <w:t xml:space="preserve"> gestaltet wurden</w:t>
      </w:r>
      <w:r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C636F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936CF">
        <w:rPr>
          <w:rFonts w:asciiTheme="minorHAnsi" w:hAnsiTheme="minorHAnsi" w:cstheme="minorHAnsi"/>
          <w:sz w:val="22"/>
          <w:szCs w:val="22"/>
          <w:lang w:val="de-DE"/>
        </w:rPr>
        <w:t xml:space="preserve">Die </w:t>
      </w:r>
      <w:r w:rsidR="006E06D3">
        <w:rPr>
          <w:rFonts w:asciiTheme="minorHAnsi" w:hAnsiTheme="minorHAnsi" w:cstheme="minorHAnsi"/>
          <w:sz w:val="22"/>
          <w:szCs w:val="22"/>
          <w:lang w:val="de-DE"/>
        </w:rPr>
        <w:t>handliche</w:t>
      </w:r>
      <w:r w:rsidR="00C936C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55855" w:rsidRPr="00D55855">
        <w:rPr>
          <w:rFonts w:asciiTheme="minorHAnsi" w:hAnsiTheme="minorHAnsi" w:cstheme="minorHAnsi"/>
          <w:sz w:val="22"/>
          <w:szCs w:val="22"/>
          <w:lang w:val="de-DE"/>
        </w:rPr>
        <w:t xml:space="preserve">Mehrwegflasche aus </w:t>
      </w:r>
      <w:r w:rsidR="000821BC">
        <w:rPr>
          <w:rFonts w:asciiTheme="minorHAnsi" w:hAnsiTheme="minorHAnsi" w:cstheme="minorHAnsi"/>
          <w:sz w:val="22"/>
          <w:szCs w:val="22"/>
          <w:lang w:val="de-DE"/>
        </w:rPr>
        <w:t xml:space="preserve">thermisch gehärtetem </w:t>
      </w:r>
      <w:r w:rsidR="00D55855" w:rsidRPr="00D55855">
        <w:rPr>
          <w:rFonts w:asciiTheme="minorHAnsi" w:hAnsiTheme="minorHAnsi" w:cstheme="minorHAnsi"/>
          <w:sz w:val="22"/>
          <w:szCs w:val="22"/>
          <w:lang w:val="de-DE"/>
        </w:rPr>
        <w:t xml:space="preserve">Leichtglas </w:t>
      </w:r>
      <w:r w:rsidR="006E06D3">
        <w:rPr>
          <w:rFonts w:asciiTheme="minorHAnsi" w:hAnsiTheme="minorHAnsi" w:cstheme="minorHAnsi"/>
          <w:sz w:val="22"/>
          <w:szCs w:val="22"/>
          <w:lang w:val="de-DE"/>
        </w:rPr>
        <w:t xml:space="preserve">ist praktisch und </w:t>
      </w:r>
      <w:r w:rsidR="00D55855">
        <w:rPr>
          <w:rFonts w:asciiTheme="minorHAnsi" w:hAnsiTheme="minorHAnsi" w:cstheme="minorHAnsi"/>
          <w:sz w:val="22"/>
          <w:szCs w:val="22"/>
          <w:lang w:val="de-DE"/>
        </w:rPr>
        <w:t>liegt</w:t>
      </w:r>
      <w:r w:rsidR="00C936C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55855">
        <w:rPr>
          <w:rFonts w:asciiTheme="minorHAnsi" w:hAnsiTheme="minorHAnsi" w:cstheme="minorHAnsi"/>
          <w:sz w:val="22"/>
          <w:szCs w:val="22"/>
          <w:lang w:val="de-DE"/>
        </w:rPr>
        <w:t xml:space="preserve">voll </w:t>
      </w:r>
      <w:r w:rsidR="00D55855" w:rsidRPr="00D55855">
        <w:rPr>
          <w:rFonts w:asciiTheme="minorHAnsi" w:hAnsiTheme="minorHAnsi" w:cstheme="minorHAnsi"/>
          <w:sz w:val="22"/>
          <w:szCs w:val="22"/>
          <w:lang w:val="de-DE"/>
        </w:rPr>
        <w:t xml:space="preserve">im Trend </w:t>
      </w:r>
      <w:r w:rsidR="006E06D3">
        <w:rPr>
          <w:rFonts w:asciiTheme="minorHAnsi" w:hAnsiTheme="minorHAnsi" w:cstheme="minorHAnsi"/>
          <w:sz w:val="22"/>
          <w:szCs w:val="22"/>
          <w:lang w:val="de-DE"/>
        </w:rPr>
        <w:t>zu</w:t>
      </w:r>
      <w:r w:rsidR="00D55855" w:rsidRPr="00D55855">
        <w:rPr>
          <w:rFonts w:asciiTheme="minorHAnsi" w:hAnsiTheme="minorHAnsi" w:cstheme="minorHAnsi"/>
          <w:sz w:val="22"/>
          <w:szCs w:val="22"/>
          <w:lang w:val="de-DE"/>
        </w:rPr>
        <w:t xml:space="preserve"> mehr Nachhaltigkeit bei den Verpackunge</w:t>
      </w:r>
      <w:r w:rsidR="00C936CF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0821BC">
        <w:rPr>
          <w:rFonts w:asciiTheme="minorHAnsi" w:hAnsiTheme="minorHAnsi" w:cstheme="minorHAnsi"/>
          <w:sz w:val="22"/>
          <w:szCs w:val="22"/>
          <w:lang w:val="de-DE"/>
        </w:rPr>
        <w:t>. D</w:t>
      </w:r>
      <w:r w:rsidR="00D55855" w:rsidRPr="00D55855">
        <w:rPr>
          <w:rFonts w:asciiTheme="minorHAnsi" w:hAnsiTheme="minorHAnsi" w:cstheme="minorHAnsi"/>
          <w:sz w:val="22"/>
          <w:szCs w:val="22"/>
          <w:lang w:val="de-DE"/>
        </w:rPr>
        <w:t>er Drehverschluss sorgt für anhaltende Frische bis zum letzten Schluck.</w:t>
      </w:r>
    </w:p>
    <w:p w14:paraId="4FECE7D2" w14:textId="3DA72E8A" w:rsidR="00424975" w:rsidRPr="00F61F65" w:rsidRDefault="00424975" w:rsidP="00424975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2755BA18" w14:textId="77777777" w:rsidR="009F588C" w:rsidRPr="00F61F65" w:rsidRDefault="009F588C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461DD68" w14:textId="4BF9E112" w:rsidR="00424975" w:rsidRPr="00F61F65" w:rsidRDefault="00424975" w:rsidP="00424975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330A1D">
        <w:rPr>
          <w:rFonts w:asciiTheme="minorHAnsi" w:hAnsiTheme="minorHAnsi" w:cstheme="minorHAnsi"/>
          <w:b/>
          <w:bCs/>
          <w:sz w:val="22"/>
          <w:szCs w:val="22"/>
          <w:lang w:val="de-DE"/>
        </w:rPr>
        <w:t>Fruchtig-erfrischende Geschmacksvielfalt</w:t>
      </w:r>
    </w:p>
    <w:p w14:paraId="13BF1894" w14:textId="77777777" w:rsidR="004456B9" w:rsidRPr="00F61F65" w:rsidRDefault="004456B9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1F46891C" w14:textId="666D002D" w:rsidR="00FA2EBA" w:rsidRDefault="00424975" w:rsidP="00FA2E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F61F65">
        <w:rPr>
          <w:rFonts w:asciiTheme="minorHAnsi" w:hAnsiTheme="minorHAnsi" w:cstheme="minorHAnsi"/>
          <w:sz w:val="22"/>
          <w:szCs w:val="22"/>
          <w:lang w:val="de-DE"/>
        </w:rPr>
        <w:t>Die neuen Limonaden</w:t>
      </w:r>
      <w:r w:rsidR="00343CA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werden </w:t>
      </w:r>
      <w:r w:rsidR="000C2212">
        <w:rPr>
          <w:rFonts w:asciiTheme="minorHAnsi" w:hAnsiTheme="minorHAnsi" w:cstheme="minorHAnsi"/>
          <w:sz w:val="22"/>
          <w:szCs w:val="22"/>
          <w:lang w:val="de-DE"/>
        </w:rPr>
        <w:t xml:space="preserve">in bekannter Stiegl-Qualität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aus </w:t>
      </w:r>
      <w:r w:rsidR="000C2212">
        <w:rPr>
          <w:rFonts w:asciiTheme="minorHAnsi" w:hAnsiTheme="minorHAnsi" w:cstheme="minorHAnsi"/>
          <w:sz w:val="22"/>
          <w:szCs w:val="22"/>
          <w:lang w:val="de-DE"/>
        </w:rPr>
        <w:t xml:space="preserve">besten Rohstoffen und </w:t>
      </w:r>
      <w:r w:rsidRPr="00330A1D">
        <w:rPr>
          <w:rFonts w:asciiTheme="minorHAnsi" w:hAnsiTheme="minorHAnsi" w:cstheme="minorHAnsi"/>
          <w:sz w:val="22"/>
          <w:szCs w:val="22"/>
          <w:lang w:val="de-DE"/>
        </w:rPr>
        <w:t>natürlichem Fruchtsaft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 hergestellt</w:t>
      </w:r>
      <w:r w:rsidR="00FA2EBA">
        <w:rPr>
          <w:rFonts w:asciiTheme="minorHAnsi" w:hAnsiTheme="minorHAnsi" w:cstheme="minorHAnsi"/>
          <w:sz w:val="22"/>
          <w:szCs w:val="22"/>
          <w:lang w:val="de-DE"/>
        </w:rPr>
        <w:t xml:space="preserve">. Zum Start </w:t>
      </w:r>
      <w:r w:rsidR="006C0E92">
        <w:rPr>
          <w:rFonts w:asciiTheme="minorHAnsi" w:hAnsiTheme="minorHAnsi" w:cstheme="minorHAnsi"/>
          <w:sz w:val="22"/>
          <w:szCs w:val="22"/>
          <w:lang w:val="de-DE"/>
        </w:rPr>
        <w:t>sorg</w:t>
      </w:r>
      <w:r w:rsidR="00FA2EBA">
        <w:rPr>
          <w:rFonts w:asciiTheme="minorHAnsi" w:hAnsiTheme="minorHAnsi" w:cstheme="minorHAnsi"/>
          <w:sz w:val="22"/>
          <w:szCs w:val="22"/>
          <w:lang w:val="de-DE"/>
        </w:rPr>
        <w:t xml:space="preserve">t die </w:t>
      </w:r>
      <w:r w:rsidR="00726F1A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FA2EBA">
        <w:rPr>
          <w:rFonts w:asciiTheme="minorHAnsi" w:hAnsiTheme="minorHAnsi" w:cstheme="minorHAnsi"/>
          <w:sz w:val="22"/>
          <w:szCs w:val="22"/>
          <w:lang w:val="de-DE"/>
        </w:rPr>
        <w:t>Stieglitz</w:t>
      </w:r>
      <w:r w:rsidR="00726F1A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FA2EBA">
        <w:rPr>
          <w:rFonts w:asciiTheme="minorHAnsi" w:hAnsiTheme="minorHAnsi" w:cstheme="minorHAnsi"/>
          <w:sz w:val="22"/>
          <w:szCs w:val="22"/>
          <w:lang w:val="de-DE"/>
        </w:rPr>
        <w:t>-Limo</w:t>
      </w:r>
      <w:r w:rsidR="006C0E92">
        <w:rPr>
          <w:rFonts w:asciiTheme="minorHAnsi" w:hAnsiTheme="minorHAnsi" w:cstheme="minorHAnsi"/>
          <w:sz w:val="22"/>
          <w:szCs w:val="22"/>
          <w:lang w:val="de-DE"/>
        </w:rPr>
        <w:t xml:space="preserve"> in den </w:t>
      </w:r>
      <w:r w:rsidR="00343CA6">
        <w:rPr>
          <w:rFonts w:asciiTheme="minorHAnsi" w:hAnsiTheme="minorHAnsi" w:cstheme="minorHAnsi"/>
          <w:sz w:val="22"/>
          <w:szCs w:val="22"/>
          <w:lang w:val="de-DE"/>
        </w:rPr>
        <w:t>acht</w:t>
      </w:r>
      <w:r w:rsidR="006C0E9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FA2EBA">
        <w:rPr>
          <w:rFonts w:asciiTheme="minorHAnsi" w:hAnsiTheme="minorHAnsi" w:cstheme="minorHAnsi"/>
          <w:sz w:val="22"/>
          <w:szCs w:val="22"/>
          <w:lang w:val="de-DE"/>
        </w:rPr>
        <w:t xml:space="preserve">köstlichen </w:t>
      </w:r>
      <w:r w:rsidR="006C0E92">
        <w:rPr>
          <w:rFonts w:asciiTheme="minorHAnsi" w:hAnsiTheme="minorHAnsi" w:cstheme="minorHAnsi"/>
          <w:sz w:val="22"/>
          <w:szCs w:val="22"/>
          <w:lang w:val="de-DE"/>
        </w:rPr>
        <w:t>Geschmacksrichtungen Orange, Zitrone, Himbeere, Rhabarber-</w:t>
      </w:r>
      <w:r w:rsidR="00330A1D">
        <w:rPr>
          <w:rFonts w:asciiTheme="minorHAnsi" w:hAnsiTheme="minorHAnsi" w:cstheme="minorHAnsi"/>
          <w:sz w:val="22"/>
          <w:szCs w:val="22"/>
          <w:lang w:val="de-DE"/>
        </w:rPr>
        <w:t xml:space="preserve">Mirabelle, </w:t>
      </w:r>
      <w:r w:rsidR="00343CA6">
        <w:rPr>
          <w:rFonts w:asciiTheme="minorHAnsi" w:hAnsiTheme="minorHAnsi" w:cstheme="minorHAnsi"/>
          <w:sz w:val="22"/>
          <w:szCs w:val="22"/>
          <w:lang w:val="de-DE"/>
        </w:rPr>
        <w:t xml:space="preserve">Kräuter, </w:t>
      </w:r>
      <w:r w:rsidR="00330A1D" w:rsidRPr="00F61F65">
        <w:rPr>
          <w:rFonts w:asciiTheme="minorHAnsi" w:hAnsiTheme="minorHAnsi" w:cstheme="minorHAnsi"/>
          <w:sz w:val="22"/>
          <w:szCs w:val="22"/>
          <w:lang w:val="de-DE"/>
        </w:rPr>
        <w:t>Cola-</w:t>
      </w:r>
      <w:r w:rsidR="00330A1D">
        <w:rPr>
          <w:rFonts w:asciiTheme="minorHAnsi" w:hAnsiTheme="minorHAnsi" w:cstheme="minorHAnsi"/>
          <w:sz w:val="22"/>
          <w:szCs w:val="22"/>
          <w:lang w:val="de-DE"/>
        </w:rPr>
        <w:t>Orange</w:t>
      </w:r>
      <w:r w:rsidR="00343CA6">
        <w:rPr>
          <w:rFonts w:asciiTheme="minorHAnsi" w:hAnsiTheme="minorHAnsi" w:cstheme="minorHAnsi"/>
          <w:sz w:val="22"/>
          <w:szCs w:val="22"/>
          <w:lang w:val="de-DE"/>
        </w:rPr>
        <w:t>, Wild Lilly und Coco Bello</w:t>
      </w:r>
      <w:r w:rsidR="00330A1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 xml:space="preserve">für </w:t>
      </w:r>
      <w:r w:rsidR="00330A1D">
        <w:rPr>
          <w:rFonts w:asciiTheme="minorHAnsi" w:hAnsiTheme="minorHAnsi" w:cstheme="minorHAnsi"/>
          <w:sz w:val="22"/>
          <w:szCs w:val="22"/>
          <w:lang w:val="de-DE"/>
        </w:rPr>
        <w:t>erfrischend</w:t>
      </w:r>
      <w:r w:rsidR="000821B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30A1D">
        <w:rPr>
          <w:rFonts w:asciiTheme="minorHAnsi" w:hAnsiTheme="minorHAnsi" w:cstheme="minorHAnsi"/>
          <w:sz w:val="22"/>
          <w:szCs w:val="22"/>
          <w:lang w:val="de-DE"/>
        </w:rPr>
        <w:t>natür</w:t>
      </w:r>
      <w:r w:rsidR="00330A1D">
        <w:rPr>
          <w:rFonts w:ascii="Premiera-Book" w:eastAsia="Premiera-Book" w:hAnsiTheme="minorHAnsi" w:cs="Premiera-Book"/>
          <w:sz w:val="18"/>
          <w:szCs w:val="18"/>
          <w:lang w:val="de-DE" w:eastAsia="en-US"/>
        </w:rPr>
        <w:t>l</w:t>
      </w:r>
      <w:r w:rsidR="00330A1D">
        <w:rPr>
          <w:rFonts w:asciiTheme="minorHAnsi" w:hAnsiTheme="minorHAnsi" w:cstheme="minorHAnsi"/>
          <w:sz w:val="22"/>
          <w:szCs w:val="22"/>
          <w:lang w:val="de-DE"/>
        </w:rPr>
        <w:t xml:space="preserve">ichen </w:t>
      </w:r>
      <w:r w:rsidR="00330A1D" w:rsidRPr="00F61F65">
        <w:rPr>
          <w:rFonts w:asciiTheme="minorHAnsi" w:hAnsiTheme="minorHAnsi" w:cstheme="minorHAnsi"/>
          <w:sz w:val="22"/>
          <w:szCs w:val="22"/>
          <w:lang w:val="de-DE"/>
        </w:rPr>
        <w:t>Trinkgenus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>s</w:t>
      </w:r>
      <w:r w:rsidR="00FA2EBA">
        <w:rPr>
          <w:rFonts w:asciiTheme="minorHAnsi" w:hAnsiTheme="minorHAnsi" w:cstheme="minorHAnsi"/>
          <w:sz w:val="22"/>
          <w:szCs w:val="22"/>
          <w:lang w:val="de-DE"/>
        </w:rPr>
        <w:t xml:space="preserve"> – und weitere frisch-fröhliche Sorten sind bereits in Planung.</w:t>
      </w:r>
    </w:p>
    <w:p w14:paraId="4FEF18E0" w14:textId="77777777" w:rsidR="00FA2EBA" w:rsidRDefault="00FA2EBA" w:rsidP="00FA2E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92AEBAF" w14:textId="43FF97EF" w:rsidR="004F0927" w:rsidRDefault="00FA2EBA" w:rsidP="00FA2E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D</w:t>
      </w:r>
      <w:r w:rsidR="00316A0F">
        <w:rPr>
          <w:rFonts w:asciiTheme="minorHAnsi" w:hAnsiTheme="minorHAnsi" w:cstheme="minorHAnsi"/>
          <w:sz w:val="22"/>
          <w:szCs w:val="22"/>
          <w:lang w:val="de-DE"/>
        </w:rPr>
        <w:t xml:space="preserve">ie 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 xml:space="preserve">Stieglitz-Limonaden </w:t>
      </w:r>
      <w:r w:rsidR="00316A0F">
        <w:rPr>
          <w:rFonts w:asciiTheme="minorHAnsi" w:hAnsiTheme="minorHAnsi" w:cstheme="minorHAnsi"/>
          <w:sz w:val="22"/>
          <w:szCs w:val="22"/>
          <w:lang w:val="de-DE"/>
        </w:rPr>
        <w:t>eignen sich a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 xml:space="preserve">uch </w:t>
      </w:r>
      <w:r w:rsidR="006337D3">
        <w:rPr>
          <w:rFonts w:asciiTheme="minorHAnsi" w:hAnsiTheme="minorHAnsi" w:cstheme="minorHAnsi"/>
          <w:sz w:val="22"/>
          <w:szCs w:val="22"/>
          <w:lang w:val="de-DE"/>
        </w:rPr>
        <w:t xml:space="preserve">perfekt 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 xml:space="preserve">zum Mischen, wie etwa die Bitterlimo Wild Lilly, die </w:t>
      </w:r>
      <w:r w:rsidR="006337D3">
        <w:rPr>
          <w:rFonts w:asciiTheme="minorHAnsi" w:hAnsiTheme="minorHAnsi" w:cstheme="minorHAnsi"/>
          <w:sz w:val="22"/>
          <w:szCs w:val="22"/>
          <w:lang w:val="de-DE"/>
        </w:rPr>
        <w:t xml:space="preserve">ideal 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>mit Gin harmoniert. Ob also zur puren Erfrischung oder gemixt</w:t>
      </w:r>
      <w:r w:rsidR="006337D3">
        <w:rPr>
          <w:rFonts w:asciiTheme="minorHAnsi" w:hAnsiTheme="minorHAnsi" w:cstheme="minorHAnsi"/>
          <w:sz w:val="22"/>
          <w:szCs w:val="22"/>
          <w:lang w:val="de-DE"/>
        </w:rPr>
        <w:t xml:space="preserve"> als </w:t>
      </w:r>
      <w:r w:rsidR="00726F1A">
        <w:rPr>
          <w:rFonts w:asciiTheme="minorHAnsi" w:hAnsiTheme="minorHAnsi" w:cstheme="minorHAnsi"/>
          <w:sz w:val="22"/>
          <w:szCs w:val="22"/>
          <w:lang w:val="de-DE"/>
        </w:rPr>
        <w:t>Longd</w:t>
      </w:r>
      <w:r w:rsidR="006337D3">
        <w:rPr>
          <w:rFonts w:asciiTheme="minorHAnsi" w:hAnsiTheme="minorHAnsi" w:cstheme="minorHAnsi"/>
          <w:sz w:val="22"/>
          <w:szCs w:val="22"/>
          <w:lang w:val="de-DE"/>
        </w:rPr>
        <w:t>rink</w:t>
      </w:r>
      <w:r w:rsidR="00C936CF">
        <w:rPr>
          <w:rFonts w:asciiTheme="minorHAnsi" w:hAnsiTheme="minorHAnsi" w:cstheme="minorHAnsi"/>
          <w:sz w:val="22"/>
          <w:szCs w:val="22"/>
          <w:lang w:val="de-DE"/>
        </w:rPr>
        <w:t>,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 xml:space="preserve"> die Stieglitz-Geschmacksvielfalt 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>bringt auf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 xml:space="preserve"> jede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 xml:space="preserve"> Fall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726F1A">
        <w:rPr>
          <w:rFonts w:asciiTheme="minorHAnsi" w:hAnsiTheme="minorHAnsi" w:cstheme="minorHAnsi"/>
          <w:sz w:val="22"/>
          <w:szCs w:val="22"/>
          <w:lang w:val="de-DE"/>
        </w:rPr>
        <w:t xml:space="preserve">prickelnden 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>Genuss</w:t>
      </w:r>
      <w:r w:rsidR="0092498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B4083C">
        <w:rPr>
          <w:rFonts w:asciiTheme="minorHAnsi" w:hAnsiTheme="minorHAnsi" w:cstheme="minorHAnsi"/>
          <w:sz w:val="22"/>
          <w:szCs w:val="22"/>
          <w:lang w:val="de-DE"/>
        </w:rPr>
        <w:t xml:space="preserve">in den Alltag. </w:t>
      </w:r>
      <w:r w:rsidR="004F092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0122C565" w14:textId="77777777" w:rsidR="00F75D98" w:rsidRPr="00384A9D" w:rsidRDefault="00F75D98" w:rsidP="00330A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FFAB726" w14:textId="77777777" w:rsidR="006A508D" w:rsidRDefault="006A508D" w:rsidP="00424975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lang w:val="de-DE"/>
        </w:rPr>
      </w:pPr>
    </w:p>
    <w:p w14:paraId="721E92EB" w14:textId="77777777" w:rsidR="0092498D" w:rsidRDefault="0092498D" w:rsidP="00424975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lang w:val="de-DE"/>
        </w:rPr>
      </w:pPr>
    </w:p>
    <w:p w14:paraId="3B1A42E7" w14:textId="77777777" w:rsidR="00366302" w:rsidRDefault="00366302" w:rsidP="00424975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2B4AF22E" w14:textId="6D8FA783" w:rsidR="00424975" w:rsidRPr="00424975" w:rsidRDefault="00424975" w:rsidP="00424975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7E4BB7">
        <w:rPr>
          <w:rFonts w:asciiTheme="minorHAnsi" w:hAnsiTheme="minorHAnsi" w:cstheme="minorHAnsi"/>
          <w:b/>
          <w:bCs/>
          <w:sz w:val="22"/>
          <w:szCs w:val="22"/>
          <w:lang w:val="de-DE"/>
        </w:rPr>
        <w:t>Ab Mitte April</w:t>
      </w:r>
      <w:r w:rsidRPr="00316A0F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erhältlich</w:t>
      </w:r>
    </w:p>
    <w:p w14:paraId="20DB7D5B" w14:textId="77777777" w:rsidR="004456B9" w:rsidRPr="00424975" w:rsidRDefault="004456B9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6421206" w14:textId="6900924E" w:rsidR="001F7B04" w:rsidRDefault="00424975" w:rsidP="001F7B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Erhältlich sind die neuen „Stieglitz“-Limonaden in der </w:t>
      </w:r>
      <w:r w:rsidR="00F919D8">
        <w:rPr>
          <w:rFonts w:asciiTheme="minorHAnsi" w:hAnsiTheme="minorHAnsi" w:cstheme="minorHAnsi"/>
          <w:sz w:val="22"/>
          <w:szCs w:val="22"/>
          <w:lang w:val="de-DE"/>
        </w:rPr>
        <w:t xml:space="preserve">neuen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0,33-Liter Mehrweg-Klarflasche mit </w:t>
      </w:r>
      <w:r w:rsidR="00C636FA" w:rsidRPr="007E4BB7">
        <w:rPr>
          <w:rFonts w:asciiTheme="minorHAnsi" w:hAnsiTheme="minorHAnsi" w:cstheme="minorHAnsi"/>
          <w:sz w:val="22"/>
          <w:szCs w:val="22"/>
          <w:lang w:val="de-DE"/>
        </w:rPr>
        <w:t>Dreh</w:t>
      </w:r>
      <w:r w:rsidRPr="007E4BB7">
        <w:rPr>
          <w:rFonts w:asciiTheme="minorHAnsi" w:hAnsiTheme="minorHAnsi" w:cstheme="minorHAnsi"/>
          <w:sz w:val="22"/>
          <w:szCs w:val="22"/>
          <w:lang w:val="de-DE"/>
        </w:rPr>
        <w:t xml:space="preserve">verschluss ab </w:t>
      </w:r>
      <w:r w:rsidR="00330A1D" w:rsidRPr="007E4BB7">
        <w:rPr>
          <w:rFonts w:asciiTheme="minorHAnsi" w:hAnsiTheme="minorHAnsi" w:cstheme="minorHAnsi"/>
          <w:sz w:val="22"/>
          <w:szCs w:val="22"/>
          <w:lang w:val="de-DE"/>
        </w:rPr>
        <w:t>Mitte April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 im </w:t>
      </w:r>
      <w:r w:rsidRPr="00330A1D">
        <w:rPr>
          <w:rFonts w:asciiTheme="minorHAnsi" w:hAnsiTheme="minorHAnsi" w:cstheme="minorHAnsi"/>
          <w:sz w:val="22"/>
          <w:szCs w:val="22"/>
          <w:lang w:val="de-DE"/>
        </w:rPr>
        <w:t>österreichischen Lebensmittelhandel. Die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 neu designte weiße </w:t>
      </w:r>
      <w:r w:rsidR="00B24A80">
        <w:rPr>
          <w:rFonts w:asciiTheme="minorHAnsi" w:hAnsiTheme="minorHAnsi" w:cstheme="minorHAnsi"/>
          <w:sz w:val="22"/>
          <w:szCs w:val="22"/>
          <w:lang w:val="de-DE"/>
        </w:rPr>
        <w:t>Mehrweg-Pfandk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iste kann </w:t>
      </w:r>
      <w:r w:rsidR="00B24A80">
        <w:rPr>
          <w:rFonts w:asciiTheme="minorHAnsi" w:hAnsiTheme="minorHAnsi" w:cstheme="minorHAnsi"/>
          <w:sz w:val="22"/>
          <w:szCs w:val="22"/>
          <w:lang w:val="de-DE"/>
        </w:rPr>
        <w:t xml:space="preserve">wahlweise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mit 24 losen Flaschen oder vier 6er-Trägern befüllt werden – dies ermöglicht die individuelle Sortenzusammenstellung durch die </w:t>
      </w:r>
      <w:proofErr w:type="spellStart"/>
      <w:proofErr w:type="gramStart"/>
      <w:r w:rsidRPr="00F61F65">
        <w:rPr>
          <w:rFonts w:asciiTheme="minorHAnsi" w:hAnsiTheme="minorHAnsi" w:cstheme="minorHAnsi"/>
          <w:sz w:val="22"/>
          <w:szCs w:val="22"/>
          <w:lang w:val="de-DE"/>
        </w:rPr>
        <w:t>Konsument:innen</w:t>
      </w:r>
      <w:proofErr w:type="spellEnd"/>
      <w:proofErr w:type="gramEnd"/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C636FA">
        <w:rPr>
          <w:rFonts w:asciiTheme="minorHAnsi" w:hAnsiTheme="minorHAnsi" w:cstheme="minorHAnsi"/>
          <w:sz w:val="22"/>
          <w:szCs w:val="22"/>
          <w:lang w:val="de-DE"/>
        </w:rPr>
        <w:t>Natürlich kann man die neuen „Stieglitz“-Limos auch in den heimischen Gastronomiebetrieben genießen.</w:t>
      </w:r>
    </w:p>
    <w:p w14:paraId="0E55FD91" w14:textId="77777777" w:rsidR="00366302" w:rsidRPr="00F61F65" w:rsidRDefault="00366302" w:rsidP="008F23ED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0F66FB53" w14:textId="77777777" w:rsidR="009F588C" w:rsidRPr="00F61F65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6E950FEC" w14:textId="32071F9E" w:rsidR="00383D9D" w:rsidRPr="00F61F65" w:rsidRDefault="00383D9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180C5F12" w14:textId="140873DD" w:rsidR="007E4BB7" w:rsidRDefault="00167013" w:rsidP="00F61F6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5D8FABE" wp14:editId="7CB95DD8">
            <wp:simplePos x="0" y="0"/>
            <wp:positionH relativeFrom="column">
              <wp:posOffset>-100965</wp:posOffset>
            </wp:positionH>
            <wp:positionV relativeFrom="paragraph">
              <wp:posOffset>190500</wp:posOffset>
            </wp:positionV>
            <wp:extent cx="2685600" cy="1789200"/>
            <wp:effectExtent l="0" t="0" r="635" b="1905"/>
            <wp:wrapTight wrapText="bothSides">
              <wp:wrapPolygon edited="0">
                <wp:start x="0" y="0"/>
                <wp:lineTo x="0" y="21393"/>
                <wp:lineTo x="21452" y="21393"/>
                <wp:lineTo x="21452" y="0"/>
                <wp:lineTo x="0" y="0"/>
              </wp:wrapPolygon>
            </wp:wrapTight>
            <wp:docPr id="1939529318" name="Grafik 1" descr="Ein Bild, das Person, Kleidung, Man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529318" name="Grafik 1" descr="Ein Bild, das Person, Kleidung, Man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7038A" w14:textId="7DF0A575" w:rsidR="00366302" w:rsidRDefault="00366302" w:rsidP="00F61F6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27546918" w14:textId="77777777" w:rsidR="00366302" w:rsidRDefault="00366302" w:rsidP="00F61F6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483652A6" w14:textId="369FB0F5" w:rsidR="00F61F65" w:rsidRPr="00366302" w:rsidRDefault="0086681B" w:rsidP="00F61F6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 w:rsidRPr="00F61F65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Pressebild 1: </w:t>
      </w:r>
      <w:r w:rsidR="00F61F65" w:rsidRPr="00AA24AF">
        <w:t xml:space="preserve"> </w:t>
      </w:r>
    </w:p>
    <w:p w14:paraId="1AD8B13F" w14:textId="57BAB9A0" w:rsidR="00330A1D" w:rsidRPr="00F61F65" w:rsidRDefault="00330A1D" w:rsidP="00330A1D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 w:rsidRPr="0034519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Die neuen „Stieglitz“-Limonaden </w:t>
      </w:r>
      <w:r w:rsidR="00D62E5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sind flügge geworden und </w:t>
      </w:r>
      <w:r w:rsidRPr="0034519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bringen natürlichen Trinkgenuss und erfrischende Leichtigkeit in den Alltag. Im Bild:</w:t>
      </w:r>
      <w:r w:rsidR="002E70B3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 </w:t>
      </w:r>
      <w:r w:rsidRPr="0034519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Stiegl-Chefbraumeister Christian Pöpperl.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F260C04" w14:textId="575D6CAC" w:rsidR="00F61F65" w:rsidRPr="00366302" w:rsidRDefault="001F7B04" w:rsidP="00366302">
      <w:pPr>
        <w:spacing w:line="276" w:lineRule="auto"/>
        <w:ind w:right="-284"/>
        <w:outlineLvl w:val="0"/>
      </w:pPr>
      <w:r w:rsidRPr="00F61F6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de-DE"/>
        </w:rPr>
        <w:t>Bildnachweis:</w:t>
      </w:r>
      <w:r w:rsidRPr="00F61F6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proofErr w:type="spellStart"/>
      <w:r w:rsidR="00C34E9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w</w:t>
      </w:r>
      <w:r w:rsidRPr="00B300C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ildbild</w:t>
      </w:r>
      <w:proofErr w:type="spellEnd"/>
      <w:r w:rsidRPr="00F61F6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/ Abdruck honorarfrei!</w:t>
      </w:r>
    </w:p>
    <w:p w14:paraId="66440F20" w14:textId="77777777" w:rsidR="00366302" w:rsidRDefault="00366302" w:rsidP="002E70B3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53492C60" w14:textId="185087FF" w:rsidR="00366302" w:rsidRDefault="00366302" w:rsidP="002E70B3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6FF27513" w14:textId="77777777" w:rsidR="00167013" w:rsidRDefault="00167013" w:rsidP="002E70B3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3EF57E5B" w14:textId="647DFC01" w:rsidR="00366302" w:rsidRDefault="00C247B2" w:rsidP="002E70B3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CF0F136" wp14:editId="7588AFC3">
            <wp:simplePos x="0" y="0"/>
            <wp:positionH relativeFrom="column">
              <wp:posOffset>-139065</wp:posOffset>
            </wp:positionH>
            <wp:positionV relativeFrom="paragraph">
              <wp:posOffset>175895</wp:posOffset>
            </wp:positionV>
            <wp:extent cx="2793365" cy="1861185"/>
            <wp:effectExtent l="0" t="0" r="6985" b="5715"/>
            <wp:wrapTight wrapText="bothSides">
              <wp:wrapPolygon edited="0">
                <wp:start x="0" y="0"/>
                <wp:lineTo x="0" y="21445"/>
                <wp:lineTo x="21507" y="21445"/>
                <wp:lineTo x="21507" y="0"/>
                <wp:lineTo x="0" y="0"/>
              </wp:wrapPolygon>
            </wp:wrapTight>
            <wp:docPr id="1433100076" name="Grafik 2" descr="Ein Bild, das Flasche, Glasflasche, Drink, Würzmitt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00076" name="Grafik 2" descr="Ein Bild, das Flasche, Glasflasche, Drink, Würzmitt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6B1D3" w14:textId="77777777" w:rsidR="00167013" w:rsidRDefault="00167013" w:rsidP="00345196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2ADA969D" w14:textId="77777777" w:rsidR="00167013" w:rsidRDefault="00167013" w:rsidP="00345196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20E55027" w14:textId="0230F2AD" w:rsidR="001846D9" w:rsidRPr="00F61F65" w:rsidRDefault="001846D9" w:rsidP="00345196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F61F65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Pressebild 2: </w:t>
      </w:r>
    </w:p>
    <w:p w14:paraId="3407950C" w14:textId="1ED0CE9F" w:rsidR="001F7B04" w:rsidRPr="00167013" w:rsidRDefault="00330A1D" w:rsidP="00345196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</w:pPr>
      <w:r w:rsidRPr="00F61F6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Die neuen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„</w:t>
      </w:r>
      <w:r w:rsidRPr="00F61F6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Stieglitz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“</w:t>
      </w:r>
      <w:r w:rsidRPr="00F61F6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-Limo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naden</w:t>
      </w:r>
      <w:r w:rsidRPr="00F61F6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von Stiegl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sind in </w:t>
      </w:r>
      <w:r w:rsidR="009B72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acht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köstlich</w:t>
      </w:r>
      <w:r w:rsidR="009B72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en,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fruchtig-erfrischenden Geschmacksrichtungen erhältlich. </w:t>
      </w:r>
    </w:p>
    <w:p w14:paraId="5ED47510" w14:textId="58D1CF81" w:rsidR="00F61F65" w:rsidRDefault="001F7B04" w:rsidP="001F7B04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</w:pPr>
      <w:r w:rsidRPr="00F61F6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de-DE"/>
        </w:rPr>
        <w:t>Bildnachweis:</w:t>
      </w:r>
      <w:r w:rsidRPr="00F61F6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proofErr w:type="spellStart"/>
      <w:r w:rsidR="00C34E9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w</w:t>
      </w:r>
      <w:r w:rsidRPr="00B300C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ildbild</w:t>
      </w:r>
      <w:proofErr w:type="spellEnd"/>
      <w:r w:rsidRPr="00F61F6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/ Abdruck honorarfrei!</w:t>
      </w:r>
    </w:p>
    <w:p w14:paraId="112C6942" w14:textId="77777777" w:rsidR="00C247B2" w:rsidRDefault="00C247B2" w:rsidP="001F7B04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</w:pPr>
    </w:p>
    <w:p w14:paraId="6C061E72" w14:textId="77777777" w:rsidR="00C247B2" w:rsidRDefault="00C247B2" w:rsidP="001F7B04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</w:pPr>
    </w:p>
    <w:p w14:paraId="1EF65E42" w14:textId="77777777" w:rsidR="00C247B2" w:rsidRDefault="00C247B2" w:rsidP="001F7B04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</w:pPr>
    </w:p>
    <w:p w14:paraId="22537426" w14:textId="77777777" w:rsidR="00C247B2" w:rsidRPr="001F7B04" w:rsidRDefault="00C247B2" w:rsidP="001F7B04">
      <w:pPr>
        <w:spacing w:line="276" w:lineRule="auto"/>
        <w:ind w:right="-284"/>
        <w:outlineLvl w:val="0"/>
      </w:pPr>
    </w:p>
    <w:p w14:paraId="622ECB23" w14:textId="77777777" w:rsidR="00F61F65" w:rsidRDefault="00F61F6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624CD1D8" w14:textId="77777777" w:rsidR="00B67E2F" w:rsidRPr="00F61F65" w:rsidRDefault="00B67E2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3C64807A" w14:textId="3E909863" w:rsidR="00345196" w:rsidRDefault="0034519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902CBC7" w14:textId="0D6F4C29" w:rsidR="0092498D" w:rsidRDefault="0092498D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381B45FA" w:rsidR="00D41C65" w:rsidRPr="008634FF" w:rsidRDefault="0016701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EA350E" wp14:editId="311B0B2E">
            <wp:simplePos x="0" y="0"/>
            <wp:positionH relativeFrom="margin">
              <wp:posOffset>5139055</wp:posOffset>
            </wp:positionH>
            <wp:positionV relativeFrom="paragraph">
              <wp:posOffset>5080</wp:posOffset>
            </wp:positionV>
            <wp:extent cx="741045" cy="741045"/>
            <wp:effectExtent l="0" t="0" r="1905" b="1905"/>
            <wp:wrapNone/>
            <wp:docPr id="8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0" r:link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2E1761B8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Pressestelle</w:t>
      </w:r>
      <w:r w:rsidR="008F534F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Stiegl</w:t>
      </w: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, Mag. Angelika Spechtler</w:t>
      </w:r>
      <w:r w:rsidR="00330A1D" w:rsidRPr="00330A1D">
        <w:rPr>
          <w:noProof/>
        </w:rPr>
        <w:t xml:space="preserve"> </w:t>
      </w:r>
    </w:p>
    <w:p w14:paraId="1C50E256" w14:textId="77777777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2C4B69B7" w14:textId="52CB294F" w:rsidR="00A77C47" w:rsidRPr="00330A1D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2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, www.picker-pr.at</w:t>
      </w:r>
    </w:p>
    <w:sectPr w:rsidR="00A77C47" w:rsidRPr="00330A1D" w:rsidSect="008E214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F316" w14:textId="77777777" w:rsidR="008E214A" w:rsidRDefault="008E214A" w:rsidP="00027560">
      <w:r>
        <w:separator/>
      </w:r>
    </w:p>
  </w:endnote>
  <w:endnote w:type="continuationSeparator" w:id="0">
    <w:p w14:paraId="76177770" w14:textId="77777777" w:rsidR="008E214A" w:rsidRDefault="008E214A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lusBook-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miera-Book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576411"/>
      <w:docPartObj>
        <w:docPartGallery w:val="Page Numbers (Bottom of Page)"/>
        <w:docPartUnique/>
      </w:docPartObj>
    </w:sdtPr>
    <w:sdtEndPr/>
    <w:sdtContent>
      <w:p w14:paraId="25A4B9F1" w14:textId="3B000388" w:rsidR="00F675AE" w:rsidRDefault="00F675A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AA13616" w14:textId="77777777" w:rsidR="00F675AE" w:rsidRDefault="00F675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CFB5" w14:textId="77777777" w:rsidR="008E214A" w:rsidRDefault="008E214A" w:rsidP="00027560">
      <w:r>
        <w:separator/>
      </w:r>
    </w:p>
  </w:footnote>
  <w:footnote w:type="continuationSeparator" w:id="0">
    <w:p w14:paraId="3701E3BF" w14:textId="77777777" w:rsidR="008E214A" w:rsidRDefault="008E214A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2AA2" w14:textId="7DD541A2" w:rsidR="0045378F" w:rsidRDefault="00DA6D08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1A815E6B" wp14:editId="0317A5E5">
          <wp:simplePos x="0" y="0"/>
          <wp:positionH relativeFrom="column">
            <wp:posOffset>4611370</wp:posOffset>
          </wp:positionH>
          <wp:positionV relativeFrom="paragraph">
            <wp:posOffset>5080</wp:posOffset>
          </wp:positionV>
          <wp:extent cx="851535" cy="725170"/>
          <wp:effectExtent l="0" t="0" r="5715" b="0"/>
          <wp:wrapNone/>
          <wp:docPr id="16" name="Stiegl_Logo_Wappen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tiegl_Logo_Wappen_4c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35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832">
      <w:rPr>
        <w:noProof/>
      </w:rPr>
      <w:drawing>
        <wp:anchor distT="0" distB="0" distL="114300" distR="114300" simplePos="0" relativeHeight="251669504" behindDoc="0" locked="0" layoutInCell="1" allowOverlap="1" wp14:anchorId="75A4822A" wp14:editId="484C0826">
          <wp:simplePos x="0" y="0"/>
          <wp:positionH relativeFrom="column">
            <wp:posOffset>5612130</wp:posOffset>
          </wp:positionH>
          <wp:positionV relativeFrom="paragraph">
            <wp:posOffset>-252730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33AA69CD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1F58429C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BFF8" w14:textId="14C97897" w:rsidR="007170FD" w:rsidRDefault="009F588C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1023E584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A965C4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D5262C"/>
                              <w:sz w:val="56"/>
                              <w:szCs w:val="56"/>
                            </w:rPr>
                          </w:pPr>
                          <w:r w:rsidRPr="00A965C4">
                            <w:rPr>
                              <w:rFonts w:asciiTheme="minorHAnsi" w:hAnsiTheme="minorHAnsi" w:cstheme="minorHAnsi"/>
                              <w:b/>
                              <w:bCs/>
                              <w:color w:val="D5262C"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A965C4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color w:val="D5262C"/>
                        <w:sz w:val="56"/>
                        <w:szCs w:val="56"/>
                      </w:rPr>
                    </w:pPr>
                    <w:r w:rsidRPr="00A965C4">
                      <w:rPr>
                        <w:rFonts w:asciiTheme="minorHAnsi" w:hAnsiTheme="minorHAnsi" w:cstheme="minorHAnsi"/>
                        <w:b/>
                        <w:bCs/>
                        <w:color w:val="D5262C"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4B3FB1E" wp14:editId="107FCE9B">
          <wp:simplePos x="0" y="0"/>
          <wp:positionH relativeFrom="column">
            <wp:posOffset>4518025</wp:posOffset>
          </wp:positionH>
          <wp:positionV relativeFrom="paragraph">
            <wp:posOffset>-10795</wp:posOffset>
          </wp:positionV>
          <wp:extent cx="851719" cy="725539"/>
          <wp:effectExtent l="0" t="0" r="0" b="0"/>
          <wp:wrapNone/>
          <wp:docPr id="7" name="Stiegl_Logo_Wappen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iegl_Logo_Wappen_4c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10B8D0A" wp14:editId="22FEC016">
          <wp:simplePos x="0" y="0"/>
          <wp:positionH relativeFrom="column">
            <wp:posOffset>5576108</wp:posOffset>
          </wp:positionH>
          <wp:positionV relativeFrom="paragraph">
            <wp:posOffset>-269182</wp:posOffset>
          </wp:positionV>
          <wp:extent cx="1177568" cy="1142206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568" cy="1142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4EC0C8EE" w:rsidR="000D6F92" w:rsidRDefault="000D6F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7560"/>
    <w:rsid w:val="000426C4"/>
    <w:rsid w:val="00045D42"/>
    <w:rsid w:val="0005481D"/>
    <w:rsid w:val="000652E1"/>
    <w:rsid w:val="000821BC"/>
    <w:rsid w:val="00093FA0"/>
    <w:rsid w:val="000B415A"/>
    <w:rsid w:val="000B7F55"/>
    <w:rsid w:val="000C2212"/>
    <w:rsid w:val="000C52C5"/>
    <w:rsid w:val="000D6F92"/>
    <w:rsid w:val="000F15E8"/>
    <w:rsid w:val="000F2A48"/>
    <w:rsid w:val="00100094"/>
    <w:rsid w:val="00103BD5"/>
    <w:rsid w:val="001208C4"/>
    <w:rsid w:val="00134892"/>
    <w:rsid w:val="00146981"/>
    <w:rsid w:val="00156080"/>
    <w:rsid w:val="00156DF2"/>
    <w:rsid w:val="001665F7"/>
    <w:rsid w:val="00167013"/>
    <w:rsid w:val="00170EB6"/>
    <w:rsid w:val="00174CBE"/>
    <w:rsid w:val="00175B51"/>
    <w:rsid w:val="00180269"/>
    <w:rsid w:val="001846D9"/>
    <w:rsid w:val="00184EB1"/>
    <w:rsid w:val="00196666"/>
    <w:rsid w:val="001A4415"/>
    <w:rsid w:val="001B1DA1"/>
    <w:rsid w:val="001B69B1"/>
    <w:rsid w:val="001C024B"/>
    <w:rsid w:val="001C0ADC"/>
    <w:rsid w:val="001C31CF"/>
    <w:rsid w:val="001C5699"/>
    <w:rsid w:val="001E6C0C"/>
    <w:rsid w:val="001F7B04"/>
    <w:rsid w:val="00201360"/>
    <w:rsid w:val="00214C2C"/>
    <w:rsid w:val="002167D9"/>
    <w:rsid w:val="002922FA"/>
    <w:rsid w:val="00293BE2"/>
    <w:rsid w:val="002A36DF"/>
    <w:rsid w:val="002E1561"/>
    <w:rsid w:val="002E3C89"/>
    <w:rsid w:val="002E5F7A"/>
    <w:rsid w:val="002E70B3"/>
    <w:rsid w:val="002E7877"/>
    <w:rsid w:val="00312A9C"/>
    <w:rsid w:val="00316A0F"/>
    <w:rsid w:val="003208D0"/>
    <w:rsid w:val="003237D1"/>
    <w:rsid w:val="00326214"/>
    <w:rsid w:val="00330A1D"/>
    <w:rsid w:val="00340FE3"/>
    <w:rsid w:val="00341C17"/>
    <w:rsid w:val="00343CA6"/>
    <w:rsid w:val="00345196"/>
    <w:rsid w:val="00352410"/>
    <w:rsid w:val="0036185C"/>
    <w:rsid w:val="00363666"/>
    <w:rsid w:val="00366302"/>
    <w:rsid w:val="00372C90"/>
    <w:rsid w:val="00373283"/>
    <w:rsid w:val="00383D9D"/>
    <w:rsid w:val="003B1FF7"/>
    <w:rsid w:val="003C2A22"/>
    <w:rsid w:val="003D0DD7"/>
    <w:rsid w:val="003E2F89"/>
    <w:rsid w:val="003F3E47"/>
    <w:rsid w:val="004068D5"/>
    <w:rsid w:val="004073D4"/>
    <w:rsid w:val="004106EB"/>
    <w:rsid w:val="004140F2"/>
    <w:rsid w:val="00424975"/>
    <w:rsid w:val="00425848"/>
    <w:rsid w:val="00433579"/>
    <w:rsid w:val="004361EE"/>
    <w:rsid w:val="004456B9"/>
    <w:rsid w:val="0045378F"/>
    <w:rsid w:val="00461EF4"/>
    <w:rsid w:val="00465492"/>
    <w:rsid w:val="004654C4"/>
    <w:rsid w:val="004753E6"/>
    <w:rsid w:val="0049684A"/>
    <w:rsid w:val="004A36CE"/>
    <w:rsid w:val="004A6C75"/>
    <w:rsid w:val="004B6A05"/>
    <w:rsid w:val="004D3611"/>
    <w:rsid w:val="004F0927"/>
    <w:rsid w:val="004F5F8F"/>
    <w:rsid w:val="00512E24"/>
    <w:rsid w:val="00523838"/>
    <w:rsid w:val="00537365"/>
    <w:rsid w:val="005417FE"/>
    <w:rsid w:val="00570BBC"/>
    <w:rsid w:val="00592451"/>
    <w:rsid w:val="005A0FBC"/>
    <w:rsid w:val="005B4305"/>
    <w:rsid w:val="005B66C3"/>
    <w:rsid w:val="005D0C60"/>
    <w:rsid w:val="005D2161"/>
    <w:rsid w:val="005D2A2D"/>
    <w:rsid w:val="005D51B9"/>
    <w:rsid w:val="005D6374"/>
    <w:rsid w:val="005E1EE6"/>
    <w:rsid w:val="006337D3"/>
    <w:rsid w:val="00641DF4"/>
    <w:rsid w:val="00645A38"/>
    <w:rsid w:val="00654788"/>
    <w:rsid w:val="0065538B"/>
    <w:rsid w:val="0066030E"/>
    <w:rsid w:val="00666074"/>
    <w:rsid w:val="00670ABB"/>
    <w:rsid w:val="00683188"/>
    <w:rsid w:val="006927B1"/>
    <w:rsid w:val="006A508D"/>
    <w:rsid w:val="006B760F"/>
    <w:rsid w:val="006C0E92"/>
    <w:rsid w:val="006E06D3"/>
    <w:rsid w:val="006E2436"/>
    <w:rsid w:val="006F466F"/>
    <w:rsid w:val="00704042"/>
    <w:rsid w:val="007170FD"/>
    <w:rsid w:val="00720C12"/>
    <w:rsid w:val="00726F1A"/>
    <w:rsid w:val="007307EF"/>
    <w:rsid w:val="0073319B"/>
    <w:rsid w:val="007424D9"/>
    <w:rsid w:val="00746945"/>
    <w:rsid w:val="00752B06"/>
    <w:rsid w:val="00754C92"/>
    <w:rsid w:val="00772C70"/>
    <w:rsid w:val="0078109C"/>
    <w:rsid w:val="007855EA"/>
    <w:rsid w:val="007B3C8D"/>
    <w:rsid w:val="007D4097"/>
    <w:rsid w:val="007E41A1"/>
    <w:rsid w:val="007E4BB7"/>
    <w:rsid w:val="007F135E"/>
    <w:rsid w:val="0080109B"/>
    <w:rsid w:val="00803092"/>
    <w:rsid w:val="00824507"/>
    <w:rsid w:val="00850FF6"/>
    <w:rsid w:val="00855178"/>
    <w:rsid w:val="00857E57"/>
    <w:rsid w:val="008634FF"/>
    <w:rsid w:val="0086681B"/>
    <w:rsid w:val="008771AD"/>
    <w:rsid w:val="008804C9"/>
    <w:rsid w:val="00885B8A"/>
    <w:rsid w:val="0088754B"/>
    <w:rsid w:val="008A3A59"/>
    <w:rsid w:val="008B0FED"/>
    <w:rsid w:val="008B3988"/>
    <w:rsid w:val="008B649E"/>
    <w:rsid w:val="008D496D"/>
    <w:rsid w:val="008D49F5"/>
    <w:rsid w:val="008E1F1D"/>
    <w:rsid w:val="008E214A"/>
    <w:rsid w:val="008F23ED"/>
    <w:rsid w:val="008F2B91"/>
    <w:rsid w:val="008F534F"/>
    <w:rsid w:val="0092498D"/>
    <w:rsid w:val="009443FE"/>
    <w:rsid w:val="00945728"/>
    <w:rsid w:val="0094593A"/>
    <w:rsid w:val="00961CB5"/>
    <w:rsid w:val="00966BB2"/>
    <w:rsid w:val="0097575C"/>
    <w:rsid w:val="0097695D"/>
    <w:rsid w:val="009823B8"/>
    <w:rsid w:val="009A208F"/>
    <w:rsid w:val="009B7200"/>
    <w:rsid w:val="009D0071"/>
    <w:rsid w:val="009D5627"/>
    <w:rsid w:val="009F099C"/>
    <w:rsid w:val="009F369B"/>
    <w:rsid w:val="009F588C"/>
    <w:rsid w:val="009F7BE9"/>
    <w:rsid w:val="00A1324C"/>
    <w:rsid w:val="00A14618"/>
    <w:rsid w:val="00A32CA6"/>
    <w:rsid w:val="00A61DB4"/>
    <w:rsid w:val="00A64A96"/>
    <w:rsid w:val="00A711A7"/>
    <w:rsid w:val="00A7555F"/>
    <w:rsid w:val="00A77C47"/>
    <w:rsid w:val="00A91F51"/>
    <w:rsid w:val="00A94832"/>
    <w:rsid w:val="00A965C4"/>
    <w:rsid w:val="00AB0E26"/>
    <w:rsid w:val="00AB4EFB"/>
    <w:rsid w:val="00AB6018"/>
    <w:rsid w:val="00AD2E0C"/>
    <w:rsid w:val="00AD3646"/>
    <w:rsid w:val="00AD3E19"/>
    <w:rsid w:val="00B0001A"/>
    <w:rsid w:val="00B13064"/>
    <w:rsid w:val="00B24A80"/>
    <w:rsid w:val="00B34563"/>
    <w:rsid w:val="00B4083C"/>
    <w:rsid w:val="00B41261"/>
    <w:rsid w:val="00B46500"/>
    <w:rsid w:val="00B63F4D"/>
    <w:rsid w:val="00B67E2F"/>
    <w:rsid w:val="00B7587A"/>
    <w:rsid w:val="00B8679E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3FD7"/>
    <w:rsid w:val="00BF1123"/>
    <w:rsid w:val="00BF4067"/>
    <w:rsid w:val="00C00D86"/>
    <w:rsid w:val="00C0641B"/>
    <w:rsid w:val="00C06E50"/>
    <w:rsid w:val="00C13207"/>
    <w:rsid w:val="00C1540E"/>
    <w:rsid w:val="00C247B2"/>
    <w:rsid w:val="00C34E97"/>
    <w:rsid w:val="00C636FA"/>
    <w:rsid w:val="00C65535"/>
    <w:rsid w:val="00C9204A"/>
    <w:rsid w:val="00C936CF"/>
    <w:rsid w:val="00CB750E"/>
    <w:rsid w:val="00CC1377"/>
    <w:rsid w:val="00CC3203"/>
    <w:rsid w:val="00CC7D8F"/>
    <w:rsid w:val="00CD682E"/>
    <w:rsid w:val="00CE7306"/>
    <w:rsid w:val="00D029AC"/>
    <w:rsid w:val="00D21E5F"/>
    <w:rsid w:val="00D41C65"/>
    <w:rsid w:val="00D421AA"/>
    <w:rsid w:val="00D51D20"/>
    <w:rsid w:val="00D55855"/>
    <w:rsid w:val="00D62E55"/>
    <w:rsid w:val="00D674D7"/>
    <w:rsid w:val="00D70535"/>
    <w:rsid w:val="00D720A2"/>
    <w:rsid w:val="00D72C2C"/>
    <w:rsid w:val="00D77A3B"/>
    <w:rsid w:val="00D86DDF"/>
    <w:rsid w:val="00D916BD"/>
    <w:rsid w:val="00D93201"/>
    <w:rsid w:val="00DA2248"/>
    <w:rsid w:val="00DA6D08"/>
    <w:rsid w:val="00DB56E5"/>
    <w:rsid w:val="00DC4D41"/>
    <w:rsid w:val="00DD4AB8"/>
    <w:rsid w:val="00DF7F6F"/>
    <w:rsid w:val="00E061D5"/>
    <w:rsid w:val="00E14485"/>
    <w:rsid w:val="00E15903"/>
    <w:rsid w:val="00E3337F"/>
    <w:rsid w:val="00E4365E"/>
    <w:rsid w:val="00E60731"/>
    <w:rsid w:val="00E72C71"/>
    <w:rsid w:val="00E74FFC"/>
    <w:rsid w:val="00E7525D"/>
    <w:rsid w:val="00E9012F"/>
    <w:rsid w:val="00EA0311"/>
    <w:rsid w:val="00EC6225"/>
    <w:rsid w:val="00EE6ACA"/>
    <w:rsid w:val="00F05BF5"/>
    <w:rsid w:val="00F26AA1"/>
    <w:rsid w:val="00F32003"/>
    <w:rsid w:val="00F34759"/>
    <w:rsid w:val="00F40544"/>
    <w:rsid w:val="00F4107C"/>
    <w:rsid w:val="00F5662B"/>
    <w:rsid w:val="00F5689D"/>
    <w:rsid w:val="00F61F65"/>
    <w:rsid w:val="00F675AE"/>
    <w:rsid w:val="00F75D98"/>
    <w:rsid w:val="00F919D8"/>
    <w:rsid w:val="00F94155"/>
    <w:rsid w:val="00FA1F2F"/>
    <w:rsid w:val="00FA2EBA"/>
    <w:rsid w:val="00FC34E4"/>
    <w:rsid w:val="00FC4E82"/>
    <w:rsid w:val="00FC530E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24975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24975"/>
    <w:rPr>
      <w:rFonts w:ascii="Calibri Light" w:eastAsia="Times New Roman" w:hAnsi="Calibri Light" w:cs="Times New Roman"/>
      <w:b/>
      <w:bCs/>
      <w:i/>
      <w:iCs/>
      <w:sz w:val="28"/>
      <w:szCs w:val="28"/>
      <w:lang w:val="de-AT"/>
    </w:rPr>
  </w:style>
  <w:style w:type="paragraph" w:customStyle="1" w:styleId="BodyText21">
    <w:name w:val="Body Text 21"/>
    <w:basedOn w:val="Standard"/>
    <w:rsid w:val="00424975"/>
    <w:pPr>
      <w:ind w:left="284" w:hanging="284"/>
    </w:pPr>
    <w:rPr>
      <w:rFonts w:ascii="MetaPlusBook-Roman" w:hAnsi="MetaPlusBook-Roman" w:cs="MetaPlusBook-Roman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icker-pr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Users/ingeborg/Desktop/SLOW_Guetesiegel_Goldgelb_DE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3</cp:revision>
  <cp:lastPrinted>2024-03-11T15:42:00Z</cp:lastPrinted>
  <dcterms:created xsi:type="dcterms:W3CDTF">2024-03-18T09:22:00Z</dcterms:created>
  <dcterms:modified xsi:type="dcterms:W3CDTF">2024-03-18T09:45:00Z</dcterms:modified>
</cp:coreProperties>
</file>